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DE72" w14:textId="103FE6D2"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DICTAMEN PARA DETERMINAR EL CATÁLOGO DE INFORMACIÓN DE INTERÉS PÚBLICO QUE LOS SUJETOS OBLIGADOS DEL ÁMBITO FEDERAL DEBERÁN PUBLICAR COMO OBLIGACIÓN DE TRANSPARENCIA CORRESPONDIENTE AL EJERCICIO 202</w:t>
      </w:r>
      <w:r w:rsidR="0065712F" w:rsidRPr="00976F04">
        <w:rPr>
          <w:rFonts w:ascii="Arial" w:hAnsi="Arial" w:cs="Arial"/>
          <w:b/>
          <w:bCs/>
          <w:color w:val="000000"/>
          <w:sz w:val="22"/>
          <w:szCs w:val="22"/>
        </w:rPr>
        <w:t>1</w:t>
      </w:r>
    </w:p>
    <w:p w14:paraId="745ECD8F"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4A018AEA" w14:textId="3E6D8ABF"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VISTAS </w:t>
      </w:r>
      <w:r w:rsidRPr="00976F04">
        <w:rPr>
          <w:rFonts w:ascii="Arial" w:hAnsi="Arial" w:cs="Arial"/>
          <w:color w:val="000000"/>
          <w:sz w:val="22"/>
          <w:szCs w:val="22"/>
        </w:rPr>
        <w:t>las constancias para determinar el catálogo de información de interés público que los sujetos obligados del ámbito federal deberán publicar como obligación de transparencia correspondiente al ejercicio 2021, se procede a emitir el presente dictamen en razón de los siguientes:</w:t>
      </w:r>
    </w:p>
    <w:p w14:paraId="62FE05E9"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83B0222" w14:textId="1E5BA7EF"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R E S U L T A N D O S</w:t>
      </w:r>
    </w:p>
    <w:p w14:paraId="14CAD8A6"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4ACDA4FF" w14:textId="3D462E2D"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1. </w:t>
      </w:r>
      <w:r w:rsidRPr="00976F04">
        <w:rPr>
          <w:rFonts w:ascii="Arial" w:hAnsi="Arial" w:cs="Arial"/>
          <w:color w:val="000000"/>
          <w:sz w:val="22"/>
          <w:szCs w:val="22"/>
        </w:rPr>
        <w:t>El siete de febrero de dos mil catorce, el Ejecutivo Federal promulgó en el Diario Oficial de la Federación (DOF), el Decreto por el que se reforman y adicionan diversas disposiciones de la Constitución Política de los Estados Unidos Mexicanos, en el que se modificó entre otros, el artículo 6o, el cual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14:paraId="48665096"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4E3FB1E3" w14:textId="7A0715A4"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2. </w:t>
      </w:r>
      <w:r w:rsidRPr="00976F04">
        <w:rPr>
          <w:rFonts w:ascii="Arial" w:hAnsi="Arial" w:cs="Arial"/>
          <w:color w:val="000000"/>
          <w:sz w:val="22"/>
          <w:szCs w:val="22"/>
        </w:rPr>
        <w:t>El cuatro de mayo de dos mil quince se publicó en el DOF la Ley General de Transparencia y Acceso a la Información Pública (Ley General), 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7CD626EA"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7C9836D7" w14:textId="3E9FE66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3. </w:t>
      </w:r>
      <w:r w:rsidRPr="00976F04">
        <w:rPr>
          <w:rFonts w:ascii="Arial" w:hAnsi="Arial" w:cs="Arial"/>
          <w:color w:val="000000"/>
          <w:sz w:val="22"/>
          <w:szCs w:val="22"/>
        </w:rPr>
        <w:t>El quince de abril de dos mil dieciséis se publicaron en el DOF</w:t>
      </w:r>
      <w:r w:rsidRPr="00976F04">
        <w:rPr>
          <w:rFonts w:ascii="Arial" w:hAnsi="Arial" w:cs="Arial"/>
          <w:i/>
          <w:iCs/>
          <w:color w:val="000000"/>
          <w:sz w:val="22"/>
          <w:szCs w:val="22"/>
        </w:rPr>
        <w:t xml:space="preserve">, </w:t>
      </w:r>
      <w:r w:rsidRPr="00976F04">
        <w:rPr>
          <w:rFonts w:ascii="Arial" w:hAnsi="Arial" w:cs="Arial"/>
          <w:color w:val="000000"/>
          <w:sz w:val="22"/>
          <w:szCs w:val="22"/>
        </w:rPr>
        <w:t xml:space="preserve">los </w:t>
      </w:r>
      <w:r w:rsidRPr="00976F04">
        <w:rPr>
          <w:rFonts w:ascii="Arial" w:hAnsi="Arial" w:cs="Arial"/>
          <w:i/>
          <w:iCs/>
          <w:color w:val="000000"/>
          <w:sz w:val="22"/>
          <w:szCs w:val="22"/>
        </w:rPr>
        <w:t xml:space="preserve">Lineamientos para determinar los catálogos y publicación de información de interés público y para la emisión y evaluación de políticas de transparencia proactiva </w:t>
      </w:r>
      <w:r w:rsidRPr="00976F04">
        <w:rPr>
          <w:rFonts w:ascii="Arial" w:hAnsi="Arial" w:cs="Arial"/>
          <w:color w:val="000000"/>
          <w:sz w:val="22"/>
          <w:szCs w:val="22"/>
        </w:rPr>
        <w:t>(Lineamientos de interés público), modificados mediante acuerdo CONAIP/SNT/ACUERDO/EXT18/03/2016-04, publicado en el DOF el veintiuno de febrero de dos mil dieciocho, los cuales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la Ley General.</w:t>
      </w:r>
    </w:p>
    <w:p w14:paraId="1756DFF4"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767CCD17"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4. </w:t>
      </w:r>
      <w:r w:rsidRPr="00976F04">
        <w:rPr>
          <w:rFonts w:ascii="Arial" w:hAnsi="Arial" w:cs="Arial"/>
          <w:color w:val="000000"/>
          <w:sz w:val="22"/>
          <w:szCs w:val="22"/>
        </w:rPr>
        <w:t xml:space="preserve">El cuatro de mayo de dos mil dieciséis, se publicó en el DOF el acuerdo por el que se aprueban los </w:t>
      </w:r>
      <w:r w:rsidRPr="00976F04">
        <w:rPr>
          <w:rFonts w:ascii="Arial" w:hAnsi="Arial" w:cs="Arial"/>
          <w:i/>
          <w:iCs/>
          <w:color w:val="000000"/>
          <w:sz w:val="22"/>
          <w:szCs w:val="22"/>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r w:rsidRPr="00976F04">
        <w:rPr>
          <w:rFonts w:ascii="Arial" w:hAnsi="Arial" w:cs="Arial"/>
          <w:color w:val="000000"/>
          <w:sz w:val="22"/>
          <w:szCs w:val="22"/>
        </w:rPr>
        <w:t>(Lineamientos Técnicos Generales), modificados mediante acuerdo CONAIP/SNT/ACUERDO/ORD01-15/12/2017-08, publicado en el DOF el veintiocho de diciembre de dos mil diecisiete, que tienen como propósito definir los formatos que se usarán para publicar la información prescrita en el Título Quinto de la Ley</w:t>
      </w:r>
    </w:p>
    <w:p w14:paraId="2CD4D648" w14:textId="7ADA41A5"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lastRenderedPageBreak/>
        <w:t>General y asegurar que sea veraz, confiable, oportuna, congruente, integral, actualizada, accesible, comprensible y verificable.</w:t>
      </w:r>
    </w:p>
    <w:p w14:paraId="22154503"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4DD4C9E0" w14:textId="77777777" w:rsidR="0069319E" w:rsidRPr="00976F04" w:rsidRDefault="0069319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C2D436C" w14:textId="33AB4DCF"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C O N S I D E R A N D O S</w:t>
      </w:r>
    </w:p>
    <w:p w14:paraId="58FA1041" w14:textId="0C4E7026"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6F807A12" w14:textId="63DF2026"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I. COMPETENCIA: </w:t>
      </w:r>
      <w:r w:rsidRPr="00976F04">
        <w:rPr>
          <w:rFonts w:ascii="Arial" w:hAnsi="Arial" w:cs="Arial"/>
          <w:color w:val="000000"/>
          <w:sz w:val="22"/>
          <w:szCs w:val="22"/>
        </w:rPr>
        <w:t>Las Direcciones Generales de Enlace, en conjunto con la Secretaría de Acceso a la Información, son competentes para emitir y supervisar, respectivamente, el presente dictamen en el que se analiza el listado de información de interés público que remitieron los sujetos obligados materia de su competencia, a efecto de que el Pleno de este Instituto, determine el catálogo que cada uno de éstos habrá de publicar como obligación de transparencia, de conformidad con lo dispuesto en los artículos 6o, apartado A, fracción VIII, de la Constitución Política de los Estados Unidos Mexicanos; 80 de la Ley General de Transparencia y Acceso a la Información Pública; 11, fracción XII, de la Ley Federal de Transparencia y Acceso a la Información Pública; 24, fracción XVIII y XX y 37, fracciones XIV y XIX, del Estatuto Orgánico del Instituto Nacional de Transparencia, Acceso a la Información y Protección de Datos Personales.</w:t>
      </w:r>
    </w:p>
    <w:p w14:paraId="01E13D7B"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2ED7FDD9" w14:textId="6846BEBB"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II. FUNDAMENTACIÓN: </w:t>
      </w:r>
      <w:r w:rsidRPr="00976F04">
        <w:rPr>
          <w:rFonts w:ascii="Arial" w:hAnsi="Arial" w:cs="Arial"/>
          <w:color w:val="000000"/>
          <w:sz w:val="22"/>
          <w:szCs w:val="22"/>
        </w:rPr>
        <w:t>De conformidad con lo previsto en los artículos 2, fracción V; 3, fracción XII; 24, fracción XII; 70, fracción XLVIII y 80 de la Ley General de Transparencia y Acceso a la Información Pública; 11, fracción XII, de la Ley Federal de Transparencia y Acceso a la Información Pública; en relación con el numeral 24, fracciones XVII, 37, fracciones XIV y XIX del Estatuto Orgánico del Instituto Nacional de Transparencia, Acceso a la Información y Protección de Datos Personales, en relación con lo previsto en los Anexos I y XIII de los Lineamientos Técnicos Generales, así como Séptimo, Octavo, Noveno Décimo, Décimo primero, Décimo segundo y Décimo tercero de los Lineamientos de Interés Público, es procedente emitir el presente dictamen para determinar los catálogos de información de interés público a cargo de los sujetos obligados del ámbito federal, a efecto de ser sometidos al Pleno de este Instituto para que, una vez analizado, se determine lo procedente.</w:t>
      </w:r>
    </w:p>
    <w:p w14:paraId="7D0FF8A7"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2F324AAB" w14:textId="68C30E02"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III</w:t>
      </w:r>
      <w:r w:rsidRPr="00976F04">
        <w:rPr>
          <w:rFonts w:ascii="Arial" w:hAnsi="Arial" w:cs="Arial"/>
          <w:color w:val="000000"/>
          <w:sz w:val="22"/>
          <w:szCs w:val="22"/>
        </w:rPr>
        <w:t xml:space="preserve">. </w:t>
      </w:r>
      <w:r w:rsidRPr="00976F04">
        <w:rPr>
          <w:rFonts w:ascii="Arial" w:hAnsi="Arial" w:cs="Arial"/>
          <w:b/>
          <w:bCs/>
          <w:color w:val="000000"/>
          <w:sz w:val="22"/>
          <w:szCs w:val="22"/>
        </w:rPr>
        <w:t>MOTIVACIÓN</w:t>
      </w:r>
      <w:r w:rsidRPr="00976F04">
        <w:rPr>
          <w:rFonts w:ascii="Arial" w:hAnsi="Arial" w:cs="Arial"/>
          <w:color w:val="000000"/>
          <w:sz w:val="22"/>
          <w:szCs w:val="22"/>
        </w:rPr>
        <w:t>: El artículo 80 de la Ley General establece lo siguiente:</w:t>
      </w:r>
    </w:p>
    <w:p w14:paraId="1DFD5FEF"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138D5A8D" w14:textId="1160DF16"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Artículo 80. </w:t>
      </w:r>
      <w:r w:rsidRPr="00976F04">
        <w:rPr>
          <w:rFonts w:ascii="Arial" w:hAnsi="Arial" w:cs="Arial"/>
          <w:color w:val="000000"/>
          <w:sz w:val="20"/>
          <w:szCs w:val="20"/>
        </w:rPr>
        <w:t>Para determinar la información adicional que publicarán todos los sujetos obligados de manera obligatoria, los Organismos garantes deberán:</w:t>
      </w:r>
    </w:p>
    <w:p w14:paraId="4C5B0B4F"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p>
    <w:p w14:paraId="30D78A12" w14:textId="5BCDB801"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 Solicitar </w:t>
      </w:r>
      <w:r w:rsidRPr="00976F04">
        <w:rPr>
          <w:rFonts w:ascii="Arial" w:hAnsi="Arial" w:cs="Arial"/>
          <w:color w:val="000000"/>
          <w:sz w:val="20"/>
          <w:szCs w:val="20"/>
        </w:rPr>
        <w:t>a los sujetos obligados que, atendiendo a los lineamientos emitidos por el Sistema Nacional, remitan el listado de información que consideren de interés público;</w:t>
      </w:r>
    </w:p>
    <w:p w14:paraId="7E18E430"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p>
    <w:p w14:paraId="57D8ACE1" w14:textId="60F5E8A5"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 Revisar </w:t>
      </w:r>
      <w:r w:rsidRPr="00976F04">
        <w:rPr>
          <w:rFonts w:ascii="Arial" w:hAnsi="Arial" w:cs="Arial"/>
          <w:color w:val="000000"/>
          <w:sz w:val="20"/>
          <w:szCs w:val="20"/>
        </w:rPr>
        <w:t>el listado que remitió el sujeto obligado con base en las funciones, atribuciones y competencias que la normatividad aplicable le otorgue, y</w:t>
      </w:r>
    </w:p>
    <w:p w14:paraId="54EAE4B2"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p>
    <w:p w14:paraId="2E6D137F"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2"/>
          <w:szCs w:val="22"/>
        </w:rPr>
        <w:t xml:space="preserve">III. </w:t>
      </w:r>
      <w:r w:rsidRPr="00976F04">
        <w:rPr>
          <w:rFonts w:ascii="Arial" w:hAnsi="Arial" w:cs="Arial"/>
          <w:b/>
          <w:bCs/>
          <w:color w:val="000000"/>
          <w:sz w:val="20"/>
          <w:szCs w:val="20"/>
        </w:rPr>
        <w:t xml:space="preserve">Determinar </w:t>
      </w:r>
      <w:r w:rsidRPr="00976F04">
        <w:rPr>
          <w:rFonts w:ascii="Arial" w:hAnsi="Arial" w:cs="Arial"/>
          <w:color w:val="000000"/>
          <w:sz w:val="20"/>
          <w:szCs w:val="20"/>
        </w:rPr>
        <w:t>el catálogo de información que el sujeto obligado deberá publicar como obligación de transparencia.</w:t>
      </w:r>
    </w:p>
    <w:p w14:paraId="2E62641E"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2"/>
          <w:szCs w:val="22"/>
        </w:rPr>
      </w:pPr>
    </w:p>
    <w:p w14:paraId="2991CE39" w14:textId="525469F0"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Por su parte, los Lineamientos de Interés Público señalan lo siguiente:</w:t>
      </w:r>
    </w:p>
    <w:p w14:paraId="0B70FDE6"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9A12770" w14:textId="4F34A7AC"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b/>
          <w:bCs/>
          <w:color w:val="000000"/>
          <w:sz w:val="20"/>
          <w:szCs w:val="20"/>
        </w:rPr>
      </w:pPr>
      <w:r w:rsidRPr="00976F04">
        <w:rPr>
          <w:rFonts w:ascii="Arial" w:hAnsi="Arial" w:cs="Arial"/>
          <w:b/>
          <w:bCs/>
          <w:color w:val="000000"/>
          <w:sz w:val="20"/>
          <w:szCs w:val="20"/>
        </w:rPr>
        <w:t>Segundo. Para efectos de los presentes lineamientos, se entenderá por:</w:t>
      </w:r>
    </w:p>
    <w:p w14:paraId="1672DF83" w14:textId="5EFEC43E"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color w:val="000000"/>
          <w:sz w:val="20"/>
          <w:szCs w:val="20"/>
        </w:rPr>
        <w:t>[...]</w:t>
      </w:r>
    </w:p>
    <w:p w14:paraId="6EBB61E0" w14:textId="77777777" w:rsidR="00A80EE2" w:rsidRPr="00976F04" w:rsidRDefault="00A80EE2"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p>
    <w:p w14:paraId="1470DCA2" w14:textId="0CEB6165" w:rsidR="000A0A8E" w:rsidRPr="00976F04" w:rsidRDefault="000A0A8E" w:rsidP="006931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Catálogo: </w:t>
      </w:r>
      <w:r w:rsidRPr="00976F04">
        <w:rPr>
          <w:rFonts w:ascii="Arial" w:hAnsi="Arial" w:cs="Arial"/>
          <w:color w:val="000000"/>
          <w:sz w:val="20"/>
          <w:szCs w:val="20"/>
        </w:rPr>
        <w:t xml:space="preserve">El instrumento que relaciona la información que los organismos garantes, con base en el listado de información remitida por los sujetos obligados, determinan como </w:t>
      </w:r>
      <w:r w:rsidRPr="00976F04">
        <w:rPr>
          <w:rFonts w:ascii="Arial" w:hAnsi="Arial" w:cs="Arial"/>
          <w:color w:val="000000"/>
          <w:sz w:val="20"/>
          <w:szCs w:val="20"/>
        </w:rPr>
        <w:lastRenderedPageBreak/>
        <w:t>obligación de transparencia por considerarse de interés público y que contiene al</w:t>
      </w:r>
      <w:r w:rsidR="0069319E" w:rsidRPr="00976F04">
        <w:rPr>
          <w:rFonts w:ascii="Arial" w:hAnsi="Arial" w:cs="Arial"/>
          <w:color w:val="000000"/>
          <w:sz w:val="20"/>
          <w:szCs w:val="20"/>
        </w:rPr>
        <w:t xml:space="preserve"> </w:t>
      </w:r>
      <w:r w:rsidRPr="00976F04">
        <w:rPr>
          <w:rFonts w:ascii="Arial" w:hAnsi="Arial" w:cs="Arial"/>
          <w:color w:val="000000"/>
          <w:sz w:val="20"/>
          <w:szCs w:val="20"/>
        </w:rPr>
        <w:t>menos: temática, descripción, periodo temporal comprendido y unidad administrativa responsable de su custodia;</w:t>
      </w:r>
    </w:p>
    <w:p w14:paraId="48CCE7E7"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color w:val="000000"/>
          <w:sz w:val="20"/>
          <w:szCs w:val="20"/>
        </w:rPr>
        <w:t>[...]</w:t>
      </w:r>
    </w:p>
    <w:p w14:paraId="77E9537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Listado: </w:t>
      </w:r>
      <w:r w:rsidRPr="00976F04">
        <w:rPr>
          <w:rFonts w:ascii="Arial" w:hAnsi="Arial" w:cs="Arial"/>
          <w:color w:val="000000"/>
          <w:sz w:val="20"/>
          <w:szCs w:val="20"/>
        </w:rPr>
        <w:t>La información que los sujetos obligados remiten a los organismos garantes para su revisión, por considerarse de interés público;</w:t>
      </w:r>
    </w:p>
    <w:p w14:paraId="4D34188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color w:val="000000"/>
          <w:sz w:val="20"/>
          <w:szCs w:val="20"/>
        </w:rPr>
        <w:t>[...]</w:t>
      </w:r>
    </w:p>
    <w:p w14:paraId="629DEFA6"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Décimo. </w:t>
      </w:r>
      <w:r w:rsidRPr="00976F04">
        <w:rPr>
          <w:rFonts w:ascii="Arial" w:hAnsi="Arial" w:cs="Arial"/>
          <w:color w:val="000000"/>
          <w:sz w:val="20"/>
          <w:szCs w:val="20"/>
        </w:rPr>
        <w:t>El listado de información que se considera de interés público, deberá generarse en datos abiertos y cumplir con los siguientes atributos de calidad previstos en la Ley General:</w:t>
      </w:r>
    </w:p>
    <w:p w14:paraId="5FFF8FC4"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 Accesibilidad: </w:t>
      </w:r>
      <w:r w:rsidRPr="00976F04">
        <w:rPr>
          <w:rFonts w:ascii="Arial" w:hAnsi="Arial" w:cs="Arial"/>
          <w:color w:val="000000"/>
          <w:sz w:val="20"/>
          <w:szCs w:val="20"/>
        </w:rPr>
        <w:t>Que está presentada de tal manera que todas las personas pueden consultarla, examinarla y utilizarla independientemente de sus capacidades técnicas, cognitivas o físicas;</w:t>
      </w:r>
    </w:p>
    <w:p w14:paraId="6A3B3196"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 Confiabilidad: </w:t>
      </w:r>
      <w:r w:rsidRPr="00976F04">
        <w:rPr>
          <w:rFonts w:ascii="Arial" w:hAnsi="Arial" w:cs="Arial"/>
          <w:color w:val="000000"/>
          <w:sz w:val="20"/>
          <w:szCs w:val="20"/>
        </w:rPr>
        <w:t>Que es creíble y fidedigna. Que proporciona elementos y/o datos que permiten la identificación de su origen, fecha de generación, de emisión y difusión de la misma;</w:t>
      </w:r>
    </w:p>
    <w:p w14:paraId="7BEA2A1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III. Comprensibilidad: </w:t>
      </w:r>
      <w:r w:rsidRPr="00976F04">
        <w:rPr>
          <w:rFonts w:ascii="Arial" w:hAnsi="Arial" w:cs="Arial"/>
          <w:color w:val="000000"/>
          <w:sz w:val="20"/>
          <w:szCs w:val="20"/>
        </w:rPr>
        <w:t>Que es sencilla, clara y entendible para cualquier persona;</w:t>
      </w:r>
    </w:p>
    <w:p w14:paraId="615DDC6B"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IV. Oportunidad: </w:t>
      </w:r>
      <w:r w:rsidRPr="00976F04">
        <w:rPr>
          <w:rFonts w:ascii="Arial" w:hAnsi="Arial" w:cs="Arial"/>
          <w:color w:val="000000"/>
          <w:sz w:val="20"/>
          <w:szCs w:val="20"/>
        </w:rPr>
        <w:t>Que se publica a tiempo para preservar su valor y ser útil para la toma de decisiones de los usuarios;</w:t>
      </w:r>
    </w:p>
    <w:p w14:paraId="68DDDEE4"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V. Veracidad: </w:t>
      </w:r>
      <w:r w:rsidRPr="00976F04">
        <w:rPr>
          <w:rFonts w:ascii="Arial" w:hAnsi="Arial" w:cs="Arial"/>
          <w:color w:val="000000"/>
          <w:sz w:val="20"/>
          <w:szCs w:val="20"/>
        </w:rPr>
        <w:t>Que es exacta y dice, refiere o manifiesta siempre la verdad respecto de lo generado, utilizado o publicitado por el sujeto obligado en ejercicio de sus funciones o atribuciones;</w:t>
      </w:r>
    </w:p>
    <w:p w14:paraId="22BCD1DB"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VI. Congruencia: </w:t>
      </w:r>
      <w:r w:rsidRPr="00976F04">
        <w:rPr>
          <w:rFonts w:ascii="Arial" w:hAnsi="Arial" w:cs="Arial"/>
          <w:color w:val="000000"/>
          <w:sz w:val="20"/>
          <w:szCs w:val="20"/>
        </w:rPr>
        <w:t>Que mantiene relación y coherencia con otra información generada, utilizada y/o publicada por el sujeto obligado;</w:t>
      </w:r>
    </w:p>
    <w:p w14:paraId="40CB902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VII. Integralidad: </w:t>
      </w:r>
      <w:r w:rsidRPr="00976F04">
        <w:rPr>
          <w:rFonts w:ascii="Arial" w:hAnsi="Arial" w:cs="Arial"/>
          <w:color w:val="000000"/>
          <w:sz w:val="20"/>
          <w:szCs w:val="20"/>
        </w:rPr>
        <w:t xml:space="preserve">Que proporciona todos los datos, aspectos, partes o referentes necesarios para estar completa o ser global respecto del quehacer del sujeto obligado; </w:t>
      </w:r>
      <w:r w:rsidRPr="00976F04">
        <w:rPr>
          <w:rFonts w:ascii="Arial" w:hAnsi="Arial" w:cs="Arial"/>
          <w:b/>
          <w:bCs/>
          <w:color w:val="000000"/>
          <w:sz w:val="20"/>
          <w:szCs w:val="20"/>
        </w:rPr>
        <w:t>VIII</w:t>
      </w:r>
      <w:r w:rsidRPr="00976F04">
        <w:rPr>
          <w:rFonts w:ascii="Arial" w:hAnsi="Arial" w:cs="Arial"/>
          <w:color w:val="000000"/>
          <w:sz w:val="20"/>
          <w:szCs w:val="20"/>
        </w:rPr>
        <w:t xml:space="preserve">. </w:t>
      </w:r>
      <w:r w:rsidRPr="00976F04">
        <w:rPr>
          <w:rFonts w:ascii="Arial" w:hAnsi="Arial" w:cs="Arial"/>
          <w:b/>
          <w:bCs/>
          <w:color w:val="000000"/>
          <w:sz w:val="20"/>
          <w:szCs w:val="20"/>
        </w:rPr>
        <w:t xml:space="preserve">Actualidad: </w:t>
      </w:r>
      <w:r w:rsidRPr="00976F04">
        <w:rPr>
          <w:rFonts w:ascii="Arial" w:hAnsi="Arial" w:cs="Arial"/>
          <w:color w:val="000000"/>
          <w:sz w:val="20"/>
          <w:szCs w:val="20"/>
        </w:rPr>
        <w:t>Que es la última versión de la información y es resultado de la adición, modificación o generación de datos a partir de las acciones y actividades del sujeto obligado en ejercicio de sus funciones o atribuciones, y</w:t>
      </w:r>
    </w:p>
    <w:p w14:paraId="5C6620F3"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IX. Verificabilidad: </w:t>
      </w:r>
      <w:r w:rsidRPr="00976F04">
        <w:rPr>
          <w:rFonts w:ascii="Arial" w:hAnsi="Arial" w:cs="Arial"/>
          <w:color w:val="000000"/>
          <w:sz w:val="20"/>
          <w:szCs w:val="20"/>
        </w:rPr>
        <w:t>Que es posible comprobar la veracidad de la información, así como examinar el método por el cual el sujeto obligado la generó.</w:t>
      </w:r>
    </w:p>
    <w:p w14:paraId="0A7B1F16"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50B02FC" w14:textId="3064470A"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Como se desprende de la normativa antes citada, de conformidad con el artículo 80 de la Ley General, para determinar la información adicional que publicarán los sujetos obligados, los organismos garantes deben solicitarles que, atendiendo a los Lineamientos emitidos por el Sistema Nacional de Transparencia Acceso a la Información y Protección de Datos Personales (Sistema Nacional o SNT), remitan el listado de información que consideren de interés público, a fin de que éste sea revisado para determinar el catálogo de información que cada sujeto obligado deberá publicar como obligación de transparencia.</w:t>
      </w:r>
    </w:p>
    <w:p w14:paraId="12061F61"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227E6F4A" w14:textId="0FEE906D"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Así, los Lineamientos de Interés Público determinan que para el catálogo que debe aprobar este Instituto como organismo garante, debe ser tomando en consideración el listado de información que los sujetos obligados remitan por considerar que se trata de interés público y que este listado debe cumplir con los atributos de calidad contemplados en la Ley General, a saber: accesibilidad, confiabilidad, comprensibilidad, oportunidad, veracidad, congruencia, integralidad, actualidad y verificabilidad.</w:t>
      </w:r>
    </w:p>
    <w:p w14:paraId="4E276450"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67803961" w14:textId="58402C2D"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En atención a lo anterior, la Secretaría de Acceso a la Información elaboró un formato que, por un lado, permitiera a los sujetos obligados que el listado que remitieran a este Instituto cumpliera con los atributos de calidad establecidos en los Lineamientos y, por otro lado, para que señalaran los supuestos en los que se encuadraba la información identificada, de acuerdo a lo establecido en los numerales Séptimo y Octavo de los Lineamientos en comento, mismos que se precisan a continuación:</w:t>
      </w:r>
    </w:p>
    <w:p w14:paraId="30EB8F64"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D2633BA"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lastRenderedPageBreak/>
        <w:t xml:space="preserve">Séptimo. </w:t>
      </w:r>
      <w:r w:rsidRPr="00976F04">
        <w:rPr>
          <w:rFonts w:ascii="Arial" w:hAnsi="Arial" w:cs="Arial"/>
          <w:color w:val="000000"/>
          <w:sz w:val="20"/>
          <w:szCs w:val="20"/>
        </w:rPr>
        <w:t>Para que la información pueda ser considerada de interés público, los sujetos obligados observarán que la misma cumpla con las siguientes características:</w:t>
      </w:r>
    </w:p>
    <w:p w14:paraId="7D9B3936"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 </w:t>
      </w:r>
      <w:r w:rsidRPr="00976F04">
        <w:rPr>
          <w:rFonts w:ascii="Arial" w:hAnsi="Arial" w:cs="Arial"/>
          <w:color w:val="000000"/>
          <w:sz w:val="20"/>
          <w:szCs w:val="20"/>
        </w:rPr>
        <w:t>Que resulte relevante o beneficiosa para la sociedad, es decir, que en posesión de particulares sirva para fortalecer el ejercicio pleno de sus derechos y contribuya a mejorar su calidad de vida;</w:t>
      </w:r>
    </w:p>
    <w:p w14:paraId="46EEDA3B"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 </w:t>
      </w:r>
      <w:r w:rsidRPr="00976F04">
        <w:rPr>
          <w:rFonts w:ascii="Arial" w:hAnsi="Arial" w:cs="Arial"/>
          <w:color w:val="000000"/>
          <w:sz w:val="20"/>
          <w:szCs w:val="20"/>
        </w:rPr>
        <w:t>Que su divulgación resulte útil para que los particulares conozcan y comprendan las actividades que llevan a cabo los sujetos obligados, y</w:t>
      </w:r>
    </w:p>
    <w:p w14:paraId="5436EEF6"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III. </w:t>
      </w:r>
      <w:r w:rsidRPr="00976F04">
        <w:rPr>
          <w:rFonts w:ascii="Arial" w:hAnsi="Arial" w:cs="Arial"/>
          <w:color w:val="000000"/>
          <w:sz w:val="20"/>
          <w:szCs w:val="20"/>
        </w:rPr>
        <w:t>Que fomente la cultura de la transparencia, propicie la rendición de cuentas a la sociedad y contribuya al combate a la corrupción.</w:t>
      </w:r>
    </w:p>
    <w:p w14:paraId="5F85B41F" w14:textId="77777777" w:rsidR="0069319E" w:rsidRPr="00976F04" w:rsidRDefault="0069319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b/>
          <w:bCs/>
          <w:color w:val="000000"/>
          <w:sz w:val="20"/>
          <w:szCs w:val="20"/>
        </w:rPr>
      </w:pPr>
    </w:p>
    <w:p w14:paraId="5A7A31ED" w14:textId="3D040D79"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Octavo. </w:t>
      </w:r>
      <w:r w:rsidRPr="00976F04">
        <w:rPr>
          <w:rFonts w:ascii="Arial" w:hAnsi="Arial" w:cs="Arial"/>
          <w:color w:val="000000"/>
          <w:sz w:val="20"/>
          <w:szCs w:val="20"/>
        </w:rPr>
        <w:t>Para identificar la información de interés público, los sujetos obligados podrán tomar en consideración, de manera enunciativa mas no limitativa, lo siguiente:</w:t>
      </w:r>
    </w:p>
    <w:p w14:paraId="1CDA33C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 </w:t>
      </w:r>
      <w:r w:rsidRPr="00976F04">
        <w:rPr>
          <w:rFonts w:ascii="Arial" w:hAnsi="Arial" w:cs="Arial"/>
          <w:color w:val="000000"/>
          <w:sz w:val="20"/>
          <w:szCs w:val="20"/>
        </w:rPr>
        <w:t>Aquella información que por disposición legal publique el sujeto obligado, es decir, que la legislación o la normatividad interna lo obligue a difundirla y que esté relacionada con sus atribuciones, funciones u objeto social;</w:t>
      </w:r>
    </w:p>
    <w:p w14:paraId="7A013B98"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 </w:t>
      </w:r>
      <w:r w:rsidRPr="00976F04">
        <w:rPr>
          <w:rFonts w:ascii="Arial" w:hAnsi="Arial" w:cs="Arial"/>
          <w:color w:val="000000"/>
          <w:sz w:val="20"/>
          <w:szCs w:val="20"/>
        </w:rPr>
        <w:t>Aquella información que ya ha sido publicada y que reviste las características de utilidad y relevancia;</w:t>
      </w:r>
    </w:p>
    <w:p w14:paraId="1C584269"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III. </w:t>
      </w:r>
      <w:r w:rsidRPr="00976F04">
        <w:rPr>
          <w:rFonts w:ascii="Arial" w:hAnsi="Arial" w:cs="Arial"/>
          <w:color w:val="000000"/>
          <w:sz w:val="20"/>
          <w:szCs w:val="20"/>
        </w:rPr>
        <w:t>Aquella información que sea requerida de forma frecuente, es decir, los asuntos relacionados con las solicitudes de acceso a la información pública realizadas constantemente por los particulares a los sujetos obligados, y</w:t>
      </w:r>
    </w:p>
    <w:p w14:paraId="00F88A4B"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IV. </w:t>
      </w:r>
      <w:r w:rsidRPr="00976F04">
        <w:rPr>
          <w:rFonts w:ascii="Arial" w:hAnsi="Arial" w:cs="Arial"/>
          <w:color w:val="000000"/>
          <w:sz w:val="20"/>
          <w:szCs w:val="20"/>
        </w:rPr>
        <w:t>La información relevante no solicitada por particulares, pero que el sujeto obligado considere su importancia en relación con el numeral séptimo de estos lineamientos.</w:t>
      </w:r>
    </w:p>
    <w:p w14:paraId="59DE120C" w14:textId="77777777" w:rsidR="000A0A8E" w:rsidRPr="00976F04" w:rsidRDefault="000A0A8E" w:rsidP="00A80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33"/>
        <w:jc w:val="both"/>
        <w:rPr>
          <w:rFonts w:ascii="Arial" w:hAnsi="Arial" w:cs="Arial"/>
          <w:color w:val="000000"/>
          <w:sz w:val="20"/>
          <w:szCs w:val="20"/>
        </w:rPr>
      </w:pPr>
      <w:r w:rsidRPr="00976F04">
        <w:rPr>
          <w:rFonts w:ascii="Arial" w:hAnsi="Arial" w:cs="Arial"/>
          <w:b/>
          <w:bCs/>
          <w:color w:val="000000"/>
          <w:sz w:val="20"/>
          <w:szCs w:val="20"/>
        </w:rPr>
        <w:t xml:space="preserve">a) </w:t>
      </w:r>
      <w:r w:rsidRPr="00976F04">
        <w:rPr>
          <w:rFonts w:ascii="Arial" w:hAnsi="Arial" w:cs="Arial"/>
          <w:color w:val="000000"/>
          <w:sz w:val="20"/>
          <w:szCs w:val="20"/>
        </w:rPr>
        <w:t>La información antes descrita será complementaria de la contemplada en las obligaciones de transparencia establecidas en el Título Quinto de la Ley General, y formará parte de aquella que se publique en cumplimiento de lo previsto en la fracción XLVIII del Artículo 70 de dicho ordenamiento.</w:t>
      </w:r>
    </w:p>
    <w:p w14:paraId="1968DD90"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767360B" w14:textId="6125E1D5"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Posteriormente, a través de las Direcciones Generales de Enlace, se giraron oficios a los sujetos obligados del ámbito federal para requerirles que remitieran a este Instituto el listado de información que, con base en los Lineamientos de interés público, consideraran como tal, con el fin de que</w:t>
      </w:r>
      <w:r w:rsidR="007E4C12" w:rsidRPr="00976F04">
        <w:rPr>
          <w:rFonts w:ascii="Arial" w:hAnsi="Arial" w:cs="Arial"/>
          <w:color w:val="000000"/>
          <w:sz w:val="22"/>
          <w:szCs w:val="22"/>
        </w:rPr>
        <w:t>,</w:t>
      </w:r>
      <w:r w:rsidRPr="00976F04">
        <w:rPr>
          <w:rFonts w:ascii="Arial" w:hAnsi="Arial" w:cs="Arial"/>
          <w:color w:val="000000"/>
          <w:sz w:val="22"/>
          <w:szCs w:val="22"/>
        </w:rPr>
        <w:t xml:space="preserve"> una vez revisado, el Pleno de este Instituto estuviera en posibilidad de determinar el catálogo de información que cada sujeto obligado debe publicar como obligación de transparencia, correspondiente al periodo del año 202</w:t>
      </w:r>
      <w:r w:rsidR="007E4C12" w:rsidRPr="00976F04">
        <w:rPr>
          <w:rFonts w:ascii="Arial" w:hAnsi="Arial" w:cs="Arial"/>
          <w:color w:val="000000"/>
          <w:sz w:val="22"/>
          <w:szCs w:val="22"/>
        </w:rPr>
        <w:t>1</w:t>
      </w:r>
      <w:r w:rsidRPr="00976F04">
        <w:rPr>
          <w:rFonts w:ascii="Arial" w:hAnsi="Arial" w:cs="Arial"/>
          <w:color w:val="000000"/>
          <w:sz w:val="22"/>
          <w:szCs w:val="22"/>
        </w:rPr>
        <w:t>.</w:t>
      </w:r>
    </w:p>
    <w:p w14:paraId="4F11C245"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0D912794" w14:textId="7756AB6D"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Así, al formato elaborado por la Secretaría se adjuntó al oficio de requerimiento, lo que permitió a las Direcciones Generales de Enlace que, una vez recibida la respuesta, pudieran descartar la información que no se ajustara al formato, a fin de que se tomaran en cuenta solo los listados que cumplieran con las características de calidad, para la determinación del catálogo de interés público.</w:t>
      </w:r>
    </w:p>
    <w:p w14:paraId="52FB770C" w14:textId="77777777" w:rsidR="00A80EE2" w:rsidRPr="00976F04" w:rsidRDefault="00A80E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1037BDB0" w14:textId="3CCA8C02"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En respuesta a los requerimientos, diversos Titulares de Unidades de Transparencia remitieron el listado de información que sus sujetos obligados consideraron de interés público; algunos más informaron carecer de información que reuniera las características de información pública relevante y otros más se abstuvieron de dar respuesta al requerimiento. Ahora bien, como ya se señaló, los Lineamientos de interés público prevén varios supuestos para considerar que la información remitida en los listados constituye información de interés público, por lo que para la integración del catálogo que se someterá a consideración del Pleno, se determinó suficiente que la información se adecuara a alguna de esas hipótesis normativas para ser incluida en el catálogo materia del presente dictamen. Consecuentemente, si cualquier elemento informativo de los listados ofrecidos por los</w:t>
      </w:r>
      <w:r w:rsidR="007E4C12" w:rsidRPr="00976F04">
        <w:rPr>
          <w:rFonts w:ascii="Arial" w:hAnsi="Arial" w:cs="Arial"/>
          <w:color w:val="000000"/>
          <w:sz w:val="22"/>
          <w:szCs w:val="22"/>
        </w:rPr>
        <w:t xml:space="preserve"> </w:t>
      </w:r>
      <w:r w:rsidRPr="00976F04">
        <w:rPr>
          <w:rFonts w:ascii="Arial" w:hAnsi="Arial" w:cs="Arial"/>
          <w:color w:val="000000"/>
          <w:sz w:val="22"/>
          <w:szCs w:val="22"/>
        </w:rPr>
        <w:t>sujetos obligados se apartaba de las hipótesis previstas en los numerales Séptimo, Octavo y Décimo de esos Lineamientos, sería excluida del catálogo.</w:t>
      </w:r>
    </w:p>
    <w:p w14:paraId="549DC7CE"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4574BB24" w14:textId="44070912"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lastRenderedPageBreak/>
        <w:t>Así, derivado de los listados recibidos por todas y cada una de las Direcciones Generales de Enlace, se advierte lo siguiente:</w:t>
      </w:r>
    </w:p>
    <w:p w14:paraId="5CF3CC35"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2A3C2261" w14:textId="03760FED"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1</w:t>
      </w:r>
      <w:r w:rsidR="00FC53A9" w:rsidRPr="00976F04">
        <w:rPr>
          <w:rFonts w:ascii="Arial" w:hAnsi="Arial" w:cs="Arial"/>
          <w:b/>
          <w:bCs/>
          <w:color w:val="000000"/>
          <w:sz w:val="22"/>
          <w:szCs w:val="22"/>
        </w:rPr>
        <w:t>67</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sujetos obligados remitieron información que consideraron cumple con las características de calidad, establecidas en los Lineamientos de Interés Público; lo cual se materializó en </w:t>
      </w:r>
      <w:r w:rsidRPr="00976F04">
        <w:rPr>
          <w:rFonts w:ascii="Arial" w:hAnsi="Arial" w:cs="Arial"/>
          <w:b/>
          <w:bCs/>
          <w:color w:val="000000"/>
          <w:sz w:val="22"/>
          <w:szCs w:val="22"/>
        </w:rPr>
        <w:t>2</w:t>
      </w:r>
      <w:r w:rsidR="00FC53A9" w:rsidRPr="00976F04">
        <w:rPr>
          <w:rFonts w:ascii="Arial" w:hAnsi="Arial" w:cs="Arial"/>
          <w:b/>
          <w:bCs/>
          <w:color w:val="000000"/>
          <w:sz w:val="22"/>
          <w:szCs w:val="22"/>
        </w:rPr>
        <w:t>,155</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registros de información </w:t>
      </w:r>
      <w:r w:rsidRPr="00976F04">
        <w:rPr>
          <w:rFonts w:ascii="Arial" w:hAnsi="Arial" w:cs="Arial"/>
          <w:b/>
          <w:bCs/>
          <w:color w:val="000000"/>
          <w:sz w:val="22"/>
          <w:szCs w:val="22"/>
        </w:rPr>
        <w:t>(Anexo 1).</w:t>
      </w:r>
    </w:p>
    <w:p w14:paraId="363D0494"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5FFFB5F5" w14:textId="3492E6B7" w:rsidR="000A0A8E" w:rsidRPr="00976F04" w:rsidRDefault="00FC53A9"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739</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por haber actualizado alguno de los supuestos previstos en los numerales séptimo y octavo de los Lineamientos de Interés Público </w:t>
      </w:r>
      <w:r w:rsidR="000A0A8E" w:rsidRPr="00976F04">
        <w:rPr>
          <w:rFonts w:ascii="Arial" w:hAnsi="Arial" w:cs="Arial"/>
          <w:b/>
          <w:bCs/>
          <w:color w:val="000000"/>
          <w:sz w:val="22"/>
          <w:szCs w:val="22"/>
        </w:rPr>
        <w:t>(Anexo 2)</w:t>
      </w:r>
      <w:r w:rsidR="000A0A8E" w:rsidRPr="00976F04">
        <w:rPr>
          <w:rFonts w:ascii="Arial" w:hAnsi="Arial" w:cs="Arial"/>
          <w:color w:val="000000"/>
          <w:sz w:val="22"/>
          <w:szCs w:val="22"/>
        </w:rPr>
        <w:t>.</w:t>
      </w:r>
    </w:p>
    <w:p w14:paraId="47E6396E"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6FF46639" w14:textId="46493639"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1,</w:t>
      </w:r>
      <w:r w:rsidR="00FC53A9" w:rsidRPr="00976F04">
        <w:rPr>
          <w:rFonts w:ascii="Arial" w:hAnsi="Arial" w:cs="Arial"/>
          <w:b/>
          <w:bCs/>
          <w:color w:val="000000"/>
          <w:sz w:val="22"/>
          <w:szCs w:val="22"/>
        </w:rPr>
        <w:t>416</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registros fueron descartados por apartarse de las hipótesis previstas en los numerales séptimo y octavo de los referidos Lineamientos </w:t>
      </w:r>
      <w:r w:rsidRPr="00976F04">
        <w:rPr>
          <w:rFonts w:ascii="Arial" w:hAnsi="Arial" w:cs="Arial"/>
          <w:b/>
          <w:bCs/>
          <w:color w:val="000000"/>
          <w:sz w:val="22"/>
          <w:szCs w:val="22"/>
        </w:rPr>
        <w:t>(Anexo 3).</w:t>
      </w:r>
    </w:p>
    <w:p w14:paraId="408E8010"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0E0279F8" w14:textId="6B8C82C4"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33</w:t>
      </w:r>
      <w:r w:rsidR="00332F02" w:rsidRPr="00976F04">
        <w:rPr>
          <w:rFonts w:ascii="Arial" w:hAnsi="Arial" w:cs="Arial"/>
          <w:b/>
          <w:bCs/>
          <w:color w:val="000000"/>
          <w:sz w:val="22"/>
          <w:szCs w:val="22"/>
        </w:rPr>
        <w:t>5</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sujetos obligados señalaron no haber generado información de interés público en el periodo solicitado </w:t>
      </w:r>
      <w:r w:rsidRPr="00976F04">
        <w:rPr>
          <w:rFonts w:ascii="Arial" w:hAnsi="Arial" w:cs="Arial"/>
          <w:b/>
          <w:bCs/>
          <w:color w:val="000000"/>
          <w:sz w:val="22"/>
          <w:szCs w:val="22"/>
        </w:rPr>
        <w:t>(Anexo 4).</w:t>
      </w:r>
    </w:p>
    <w:p w14:paraId="14BA5A62"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100DC9E2" w14:textId="2660D0D3"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10</w:t>
      </w:r>
      <w:r w:rsidR="00FC53A9" w:rsidRPr="00976F04">
        <w:rPr>
          <w:rFonts w:ascii="Arial" w:hAnsi="Arial" w:cs="Arial"/>
          <w:b/>
          <w:bCs/>
          <w:color w:val="000000"/>
          <w:sz w:val="22"/>
          <w:szCs w:val="22"/>
        </w:rPr>
        <w:t>2</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sujetos obligados fueron omisos en atender el requerimiento de información de interés público </w:t>
      </w:r>
      <w:r w:rsidRPr="00976F04">
        <w:rPr>
          <w:rFonts w:ascii="Arial" w:hAnsi="Arial" w:cs="Arial"/>
          <w:b/>
          <w:bCs/>
          <w:color w:val="000000"/>
          <w:sz w:val="22"/>
          <w:szCs w:val="22"/>
        </w:rPr>
        <w:t>(Anexo 5).</w:t>
      </w:r>
    </w:p>
    <w:p w14:paraId="04244134"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7C068BB6" w14:textId="5BF04661"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314</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por atender lo previsto en la fracción I, numeral séptimo de los Lineamientos de Interés Público, por considerarse relevantes o beneficiosos para la sociedad, es decir, que en posesión de particulares sirven para fortalecer el ejercicio pleno de sus derechos y contribuye a mejorar su calidad de vida </w:t>
      </w:r>
      <w:r w:rsidR="000A0A8E" w:rsidRPr="00976F04">
        <w:rPr>
          <w:rFonts w:ascii="Arial" w:hAnsi="Arial" w:cs="Arial"/>
          <w:b/>
          <w:bCs/>
          <w:color w:val="000000"/>
          <w:sz w:val="22"/>
          <w:szCs w:val="22"/>
        </w:rPr>
        <w:t>(Anexo 6).</w:t>
      </w:r>
    </w:p>
    <w:p w14:paraId="7DC64D10"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222AB031" w14:textId="55CF927C"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136</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en términos de lo previsto en la fracción II, numeral séptimo de los Lineamientos de Interés Público, esto es, que su divulgación resulte útil para que los particulares conozcan y comprendan las actividades que llevan a cabo los sujetos obligados </w:t>
      </w:r>
      <w:r w:rsidR="000A0A8E" w:rsidRPr="00976F04">
        <w:rPr>
          <w:rFonts w:ascii="Arial" w:hAnsi="Arial" w:cs="Arial"/>
          <w:b/>
          <w:bCs/>
          <w:color w:val="000000"/>
          <w:sz w:val="22"/>
          <w:szCs w:val="22"/>
        </w:rPr>
        <w:t>(Anexo 7)</w:t>
      </w:r>
    </w:p>
    <w:p w14:paraId="50471160"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5AB61101" w14:textId="2C16351F"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100</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en términos de lo previsto en la fracción III numeral séptimo de los Lineamientos de Interés Público por fomentar la cultura de la transparencia, propicia la rendición de cuentas a la sociedad y contribuye al combate a la corrupción </w:t>
      </w:r>
      <w:r w:rsidR="000A0A8E" w:rsidRPr="00976F04">
        <w:rPr>
          <w:rFonts w:ascii="Arial" w:hAnsi="Arial" w:cs="Arial"/>
          <w:b/>
          <w:bCs/>
          <w:color w:val="000000"/>
          <w:sz w:val="22"/>
          <w:szCs w:val="22"/>
        </w:rPr>
        <w:t>(Anexo 8).</w:t>
      </w:r>
    </w:p>
    <w:p w14:paraId="2F8A696B"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15B73EF7" w14:textId="15A00516"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1</w:t>
      </w:r>
      <w:r w:rsidR="001158ED" w:rsidRPr="00976F04">
        <w:rPr>
          <w:rFonts w:ascii="Arial" w:hAnsi="Arial" w:cs="Arial"/>
          <w:b/>
          <w:bCs/>
          <w:color w:val="000000"/>
          <w:sz w:val="22"/>
          <w:szCs w:val="22"/>
        </w:rPr>
        <w:t>45</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registros se consideraron procedentes en términos de lo previsto en la fracción I del numeral octavo de los Lineamientos de Interés Público ya que refiere a aquella información que por disposición legal publique el sujeto obligado, es decir, que la legislación o la normatividad interna lo obligue a difundirla y que esté relacionada con sus atribuciones, funciones u objeto social </w:t>
      </w:r>
      <w:r w:rsidRPr="00976F04">
        <w:rPr>
          <w:rFonts w:ascii="Arial" w:hAnsi="Arial" w:cs="Arial"/>
          <w:b/>
          <w:bCs/>
          <w:color w:val="000000"/>
          <w:sz w:val="22"/>
          <w:szCs w:val="22"/>
        </w:rPr>
        <w:t>(Anexo 9)</w:t>
      </w:r>
      <w:r w:rsidRPr="00976F04">
        <w:rPr>
          <w:rFonts w:ascii="Arial" w:hAnsi="Arial" w:cs="Arial"/>
          <w:color w:val="000000"/>
          <w:sz w:val="22"/>
          <w:szCs w:val="22"/>
        </w:rPr>
        <w:t>.</w:t>
      </w:r>
    </w:p>
    <w:p w14:paraId="16279C87"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1F736EA" w14:textId="2C8735F4"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27</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en términos de lo previsto en la fracción II del numeral octavo de los Lineamientos de Interés Público ya que refiere a aquella información que ya ha sido publicada y que reviste las características de utilidad y relevancia </w:t>
      </w:r>
      <w:r w:rsidR="000A0A8E" w:rsidRPr="00976F04">
        <w:rPr>
          <w:rFonts w:ascii="Arial" w:hAnsi="Arial" w:cs="Arial"/>
          <w:b/>
          <w:bCs/>
          <w:color w:val="000000"/>
          <w:sz w:val="22"/>
          <w:szCs w:val="22"/>
        </w:rPr>
        <w:t>(Anexo 10).</w:t>
      </w:r>
    </w:p>
    <w:p w14:paraId="62CD19AC"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740276C9" w14:textId="21414B96"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 xml:space="preserve">12 </w:t>
      </w:r>
      <w:r w:rsidR="000A0A8E" w:rsidRPr="00976F04">
        <w:rPr>
          <w:rFonts w:ascii="Arial" w:hAnsi="Arial" w:cs="Arial"/>
          <w:color w:val="000000"/>
          <w:sz w:val="22"/>
          <w:szCs w:val="22"/>
        </w:rPr>
        <w:t xml:space="preserve">registros se consideraron procedentes en términos de lo previsto en la fracción III del numeral octavo de los Lineamientos de Interés Público ya que refiere a aquella información que sea requerida de forma frecuente, es decir, los asuntos </w:t>
      </w:r>
      <w:r w:rsidR="000A0A8E" w:rsidRPr="00976F04">
        <w:rPr>
          <w:rFonts w:ascii="Arial" w:hAnsi="Arial" w:cs="Arial"/>
          <w:color w:val="000000"/>
          <w:sz w:val="22"/>
          <w:szCs w:val="22"/>
        </w:rPr>
        <w:lastRenderedPageBreak/>
        <w:t xml:space="preserve">relacionados con las solicitudes de acceso a la información pública realizadas constantemente por los particulares a los sujetos obligados </w:t>
      </w:r>
      <w:r w:rsidR="000A0A8E" w:rsidRPr="00976F04">
        <w:rPr>
          <w:rFonts w:ascii="Arial" w:hAnsi="Arial" w:cs="Arial"/>
          <w:b/>
          <w:bCs/>
          <w:color w:val="000000"/>
          <w:sz w:val="22"/>
          <w:szCs w:val="22"/>
        </w:rPr>
        <w:t>(Anexo 11).</w:t>
      </w:r>
    </w:p>
    <w:p w14:paraId="5DEE0E51"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1D93FDAD" w14:textId="797787A7" w:rsidR="000A0A8E" w:rsidRPr="00976F04" w:rsidRDefault="001158ED"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5</w:t>
      </w:r>
      <w:r w:rsidR="000A0A8E" w:rsidRPr="00976F04">
        <w:rPr>
          <w:rFonts w:ascii="Arial" w:hAnsi="Arial" w:cs="Arial"/>
          <w:b/>
          <w:bCs/>
          <w:color w:val="000000"/>
          <w:sz w:val="22"/>
          <w:szCs w:val="22"/>
        </w:rPr>
        <w:t xml:space="preserve"> </w:t>
      </w:r>
      <w:r w:rsidR="000A0A8E" w:rsidRPr="00976F04">
        <w:rPr>
          <w:rFonts w:ascii="Arial" w:hAnsi="Arial" w:cs="Arial"/>
          <w:color w:val="000000"/>
          <w:sz w:val="22"/>
          <w:szCs w:val="22"/>
        </w:rPr>
        <w:t xml:space="preserve">registros se consideraron procedentes en términos de lo previsto en la fracción IV del numeral octavo de los Lineamientos de Interés Público que refiere a la información relevante no solicitada por particulares, pero que el sujeto obligado considere su importancia en relación con el numeral séptimo de estos lineamientos. </w:t>
      </w:r>
      <w:r w:rsidR="000A0A8E" w:rsidRPr="00976F04">
        <w:rPr>
          <w:rFonts w:ascii="Arial" w:hAnsi="Arial" w:cs="Arial"/>
          <w:b/>
          <w:bCs/>
          <w:color w:val="000000"/>
          <w:sz w:val="22"/>
          <w:szCs w:val="22"/>
        </w:rPr>
        <w:t>(Anexo 12).</w:t>
      </w:r>
    </w:p>
    <w:p w14:paraId="1D1FD08C"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517784AD" w14:textId="738EA7F2" w:rsidR="000A0A8E" w:rsidRPr="00976F04" w:rsidRDefault="000A0A8E" w:rsidP="00B04254">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976F04">
        <w:rPr>
          <w:rFonts w:ascii="Arial" w:hAnsi="Arial" w:cs="Arial"/>
          <w:b/>
          <w:bCs/>
          <w:color w:val="000000"/>
          <w:sz w:val="22"/>
          <w:szCs w:val="22"/>
        </w:rPr>
        <w:t xml:space="preserve">0 </w:t>
      </w:r>
      <w:r w:rsidRPr="00976F04">
        <w:rPr>
          <w:rFonts w:ascii="Arial" w:hAnsi="Arial" w:cs="Arial"/>
          <w:color w:val="000000"/>
          <w:sz w:val="22"/>
          <w:szCs w:val="22"/>
        </w:rPr>
        <w:t xml:space="preserve">registros se consideraron procedente en términos de lo previsto en la fracción V del numeral octavo de los Lineamientos de Interés Público que refiere a aquella información que por medio de mecanismos de participación ciudadana se considere como de interés público, en términos de los presentes Lineamientos </w:t>
      </w:r>
      <w:r w:rsidRPr="00976F04">
        <w:rPr>
          <w:rFonts w:ascii="Arial" w:hAnsi="Arial" w:cs="Arial"/>
          <w:b/>
          <w:bCs/>
          <w:color w:val="000000"/>
          <w:sz w:val="22"/>
          <w:szCs w:val="22"/>
        </w:rPr>
        <w:t>(Anexo 13).</w:t>
      </w:r>
    </w:p>
    <w:p w14:paraId="02CAE2DD"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7129CED7" w14:textId="3C6DEC10"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A continuación, se enlistan los sujetos obligados que fueron omisos en atender el requerimiento de información de interés público:</w:t>
      </w:r>
    </w:p>
    <w:p w14:paraId="0993BD12" w14:textId="03C91E4E" w:rsidR="00661764" w:rsidRPr="00976F04" w:rsidRDefault="00661764"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38583E1B" w14:textId="496B30CC"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Administraci</w:t>
      </w:r>
      <w:r w:rsidR="00C00829" w:rsidRPr="00976F04">
        <w:rPr>
          <w:rFonts w:ascii="Arial" w:hAnsi="Arial" w:cs="Arial"/>
          <w:color w:val="000000"/>
          <w:sz w:val="22"/>
          <w:szCs w:val="22"/>
        </w:rPr>
        <w:t>ó</w:t>
      </w:r>
      <w:r w:rsidRPr="00976F04">
        <w:rPr>
          <w:rFonts w:ascii="Arial" w:hAnsi="Arial" w:cs="Arial"/>
          <w:color w:val="000000"/>
          <w:sz w:val="22"/>
          <w:szCs w:val="22"/>
        </w:rPr>
        <w:t>n del Sistema Portuario Nacional Salina Cruz, S.A. de C.V.</w:t>
      </w:r>
    </w:p>
    <w:p w14:paraId="2C537457" w14:textId="4CD863BC"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Administraci</w:t>
      </w:r>
      <w:r w:rsidR="00C00829" w:rsidRPr="00976F04">
        <w:rPr>
          <w:rFonts w:ascii="Arial" w:hAnsi="Arial" w:cs="Arial"/>
          <w:color w:val="000000"/>
          <w:sz w:val="22"/>
          <w:szCs w:val="22"/>
        </w:rPr>
        <w:t>ó</w:t>
      </w:r>
      <w:r w:rsidRPr="00976F04">
        <w:rPr>
          <w:rFonts w:ascii="Arial" w:hAnsi="Arial" w:cs="Arial"/>
          <w:color w:val="000000"/>
          <w:sz w:val="22"/>
          <w:szCs w:val="22"/>
        </w:rPr>
        <w:t>n del Sistema Portuario Nacional Veracruz, S.A. de C.V.</w:t>
      </w:r>
    </w:p>
    <w:p w14:paraId="408F9B87" w14:textId="3E9FF750"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Agencia de Servicios a la Comercialización y Desarrollo de Mercados Agropecuarios</w:t>
      </w:r>
    </w:p>
    <w:p w14:paraId="604E5D5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Centro Regional de Alta Especialidad de Chiapas</w:t>
      </w:r>
    </w:p>
    <w:p w14:paraId="48CED6D5" w14:textId="50945026"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Comisión Federal para la Protección contra Riesgos Sanitarios</w:t>
      </w:r>
    </w:p>
    <w:p w14:paraId="42147D6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Comisión Nacional Bancaria y de Valores</w:t>
      </w:r>
    </w:p>
    <w:p w14:paraId="271A971B"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Comisión Nacional de Cultura Física y Deporte</w:t>
      </w:r>
    </w:p>
    <w:p w14:paraId="4223A85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Consejería Jurídica del Ejecutivo Federal</w:t>
      </w:r>
    </w:p>
    <w:p w14:paraId="6CFF1BE0" w14:textId="3711B1B1"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Fondo de Investigación Científica y Desarrollo Tecnológico del IPN</w:t>
      </w:r>
    </w:p>
    <w:p w14:paraId="11DD58A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Museo de Arte Popular Mexicano</w:t>
      </w:r>
    </w:p>
    <w:p w14:paraId="739E2D3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para apoyar la construcción del Centro Nacional de las Artes</w:t>
      </w:r>
    </w:p>
    <w:p w14:paraId="1639AC8A"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para el pago de gratificación por antigüedad a los trabajadores de base de la CNBV que se retiren después de 15 años de servicios ininterrumpidos.</w:t>
      </w:r>
    </w:p>
    <w:p w14:paraId="3D9CF2E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para la adaptación de los museos Diego Rivera y Frida Kahlo</w:t>
      </w:r>
    </w:p>
    <w:p w14:paraId="491ED69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para la conservación de la Casa del Risco y Pinacoteca Isidro Fabela</w:t>
      </w:r>
    </w:p>
    <w:p w14:paraId="3F1C314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Fideicomiso para la cultura de la comisión México-Estados Unidos para el intercambio educativo y cultural F/22514 (FONCA)</w:t>
      </w:r>
    </w:p>
    <w:p w14:paraId="379C693C"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Fondo para la asistencia y defensa legal de los miembros de la Junta de Gobierno de la Comisión Nacional Bancaria y de Valores que no sean servidores públicos de ésta, así como de los Interventores y personal auxiliar al cual los propios Interventores les otorguen poderes porque sea necesario para el desempeño de sus funciones.</w:t>
      </w:r>
    </w:p>
    <w:p w14:paraId="067DEBDB"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Fuerza por México</w:t>
      </w:r>
    </w:p>
    <w:p w14:paraId="27CDE7DC"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Hospital Regional de Alta Especialidad de Ixtapaluca</w:t>
      </w:r>
    </w:p>
    <w:p w14:paraId="21449859"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Instituto Nacional de Desarrollo Social</w:t>
      </w:r>
    </w:p>
    <w:p w14:paraId="5F95555D" w14:textId="7CD5A823"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lastRenderedPageBreak/>
        <w:t>Instituto Nacional del Derecho de Autor</w:t>
      </w:r>
    </w:p>
    <w:p w14:paraId="7EF8B21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 xml:space="preserve">Instituto Politécnico Nacional </w:t>
      </w:r>
    </w:p>
    <w:p w14:paraId="25D600DE"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Mandato Antiguo Colegio de San Idelfonso</w:t>
      </w:r>
    </w:p>
    <w:p w14:paraId="1DEC01B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Mandato del fondo nacional para la cultura y las artes</w:t>
      </w:r>
    </w:p>
    <w:p w14:paraId="020AA4B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Notimex, Agencia de Noticias del Estado Mexicano</w:t>
      </w:r>
    </w:p>
    <w:p w14:paraId="6D5EF00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Organismo Coordinador de las Universidades para el Bienestar Benito Juárez García</w:t>
      </w:r>
    </w:p>
    <w:p w14:paraId="6E2A2E2E"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Partido Encuentro Solidario</w:t>
      </w:r>
    </w:p>
    <w:p w14:paraId="633A872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Patronato de Obras e Instalaciones del Instituto Politécnico Nacional</w:t>
      </w:r>
    </w:p>
    <w:p w14:paraId="575EF6E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Pemex Transformación Industrial</w:t>
      </w:r>
    </w:p>
    <w:p w14:paraId="71329D5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Procuraduría Federal de Protección al Ambiente</w:t>
      </w:r>
    </w:p>
    <w:p w14:paraId="3DCAC688" w14:textId="72954A3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Radio Educación</w:t>
      </w:r>
    </w:p>
    <w:p w14:paraId="272F249A"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Secretaría de Cultura</w:t>
      </w:r>
    </w:p>
    <w:p w14:paraId="3742CD1E" w14:textId="283DC85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Servicio Nacional de Sanidad, Inocuidad y Calidad Agroalimentaria</w:t>
      </w:r>
    </w:p>
    <w:p w14:paraId="18C3D54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Investigadores del INIFAP al Servicio del Agro Mexicano</w:t>
      </w:r>
    </w:p>
    <w:p w14:paraId="2BD92B4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los Trabajadores de la Construcción, Mantenimiento y Conservación de Infraestructura Turística, Campos de Golf y Plantas de Tratamiento de Aguas Residuales, Similares y Conexos del Estado de Baja California Sur</w:t>
      </w:r>
    </w:p>
    <w:p w14:paraId="455D342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Académicos de la Universidad Autónoma de Chapingo</w:t>
      </w:r>
    </w:p>
    <w:p w14:paraId="23A5B5D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 Baja Mantenimiento y Operación del Puerto de Loreto</w:t>
      </w:r>
    </w:p>
    <w:p w14:paraId="273D1F5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 la Construcción, Materialistas, Similares y Conexos del Estado de Guerrero</w:t>
      </w:r>
    </w:p>
    <w:p w14:paraId="6EE83594"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 la Industria de la Radiodifusión, Televisión, Telecomunicaciones Similares y Conexos de la República Mexicana</w:t>
      </w:r>
    </w:p>
    <w:p w14:paraId="5D5C5AF6"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del Consejo Nacional de Ciencia y Tecnología</w:t>
      </w:r>
    </w:p>
    <w:p w14:paraId="3B1A744C"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del Instituto Nacional de Ciencias Penales</w:t>
      </w:r>
    </w:p>
    <w:p w14:paraId="00EC54CA"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del Instituto Nacional para el Desarrollo de Capacidades del Sector Rural</w:t>
      </w:r>
    </w:p>
    <w:p w14:paraId="057D804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del Tribunal Federal de Conciliación y Arbitraje</w:t>
      </w:r>
    </w:p>
    <w:p w14:paraId="3AB00FA6"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Trabajadores en Establecimientos Comerciales, Condo-Hoteles, Restaurantes y Similares de la Costa Grande de Guerrero C.T.M.</w:t>
      </w:r>
    </w:p>
    <w:p w14:paraId="0F551414"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 Vanguardia Nacional de los Trabajadores de la Secretaría de Comunicaciones y Transportes</w:t>
      </w:r>
    </w:p>
    <w:p w14:paraId="4DF00367"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Democrático Nacional Autónomo de Trabajadores de la Secretaría de Desarrollo Social</w:t>
      </w:r>
    </w:p>
    <w:p w14:paraId="0BBF72D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Independiente de Integración Nacional de Trabajadores de la Secretaría de Agricultura, Ganadería, Desarrollo Rural, Pesca y Alimentación</w:t>
      </w:r>
    </w:p>
    <w:p w14:paraId="4AA5759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lastRenderedPageBreak/>
        <w:t>Sindicato Independiente de Investigadores del Instituto Nacional de Investigaciones Forestales, Agrícolas y Pecuarias</w:t>
      </w:r>
    </w:p>
    <w:p w14:paraId="489C6F94"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Independiente de Trabajadores de la Cámara de Senadores</w:t>
      </w:r>
    </w:p>
    <w:p w14:paraId="34715F2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Independiente de Trabajadores de la Secretaría de Cultura</w:t>
      </w:r>
    </w:p>
    <w:p w14:paraId="7C5D1617"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Independiente de Trabajadores de la Universidad Autónoma Metropolitana</w:t>
      </w:r>
    </w:p>
    <w:p w14:paraId="1A255AE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Mexicano de Trabajadores en Servicios Especializados, Emergentes, Asistenciales y Administrativos</w:t>
      </w:r>
    </w:p>
    <w:p w14:paraId="498CB57E" w14:textId="4D881C58"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Arquitectos Conservadores del Patrimonio Cultural de la Secretaría de Cultura- Instituto Nacional de Antropología e Historia</w:t>
      </w:r>
    </w:p>
    <w:p w14:paraId="361B6F9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los Trabajadores del Consejo Nacional de Fomento Educativo</w:t>
      </w:r>
    </w:p>
    <w:p w14:paraId="55943B3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Hacienda y del Servicio de Administración Tributaria</w:t>
      </w:r>
    </w:p>
    <w:p w14:paraId="32B0542B"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Casa de Moneda de México</w:t>
      </w:r>
    </w:p>
    <w:p w14:paraId="3199CF6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Comisión Nacional de Cultura Física y Deporte</w:t>
      </w:r>
    </w:p>
    <w:p w14:paraId="74B5D3AA"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Comisión Nacional de los Salarios Mínimos</w:t>
      </w:r>
    </w:p>
    <w:p w14:paraId="7E8624A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Comisión Nacional para la Protección y Defensa de los Usuarios de Servicios Financieros (SINACONDUSEF)</w:t>
      </w:r>
    </w:p>
    <w:p w14:paraId="7B3828B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Construcción, Terraceros, Conexos y Similares de México</w:t>
      </w:r>
    </w:p>
    <w:p w14:paraId="347E50BE"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Industria Aeroportuaria y de Servicios, Similares y Conexos de la República Mexicana</w:t>
      </w:r>
    </w:p>
    <w:p w14:paraId="6CEC4A49"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Industria Láctea, Alimenticia, Similares y Conexos de la República Mexicana</w:t>
      </w:r>
    </w:p>
    <w:p w14:paraId="3FEAB46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Secretaría de Bienestar</w:t>
      </w:r>
    </w:p>
    <w:p w14:paraId="2A16A96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Secretaría de Desarrollo Agrario, Territorial y Urbano</w:t>
      </w:r>
    </w:p>
    <w:p w14:paraId="426DCF27"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 la Secretaría de Energía</w:t>
      </w:r>
    </w:p>
    <w:p w14:paraId="09B0D2E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Archivo General de la Nación</w:t>
      </w:r>
    </w:p>
    <w:p w14:paraId="5F96AEB2"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Fideicomiso Fondo Nacional de Fomento Ejidal</w:t>
      </w:r>
    </w:p>
    <w:p w14:paraId="32B8BBE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Instituto Mexicano del Petróleo</w:t>
      </w:r>
    </w:p>
    <w:p w14:paraId="740D739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Instituto Nacional de Bellas Artes y Literatura</w:t>
      </w:r>
    </w:p>
    <w:p w14:paraId="43177C09"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Instituto Nacional de Bellas Artes y Literatura 227</w:t>
      </w:r>
    </w:p>
    <w:p w14:paraId="76FE3092"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Instituto Nacional de Estadística y Geografía</w:t>
      </w:r>
    </w:p>
    <w:p w14:paraId="109A3FF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Instituto Nacional de las Personas Adultas Mayores</w:t>
      </w:r>
    </w:p>
    <w:p w14:paraId="0893871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lastRenderedPageBreak/>
        <w:t>Sindicato Nacional de Trabajadores del Instituto Nacional del Suelo Sustentable</w:t>
      </w:r>
    </w:p>
    <w:p w14:paraId="1EB18FD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del Sistema Nacional para el Desarrollo Integral de la Familia</w:t>
      </w:r>
    </w:p>
    <w:p w14:paraId="1CE6E2F9"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Trabajadores y Empleados de Servicios en General, Financieros, Similares y Conexos de la República Mexicana</w:t>
      </w:r>
    </w:p>
    <w:p w14:paraId="609E3E13"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 Unidad de los Trabajadores de la Secretaría de Comunicaciones y Transportes</w:t>
      </w:r>
    </w:p>
    <w:p w14:paraId="31C05404"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Democrático de Trabajadores de (SENEAM)</w:t>
      </w:r>
    </w:p>
    <w:p w14:paraId="3A63F39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Democrático de Trabajadores de la Secretaría de Cultura</w:t>
      </w:r>
    </w:p>
    <w:p w14:paraId="2785F042"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Independiente de los Trabajadores de la Secretaría de Economía</w:t>
      </w:r>
    </w:p>
    <w:p w14:paraId="585ED11E"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Independiente de Trabajadores de la Fiscalía General de la Republica</w:t>
      </w:r>
    </w:p>
    <w:p w14:paraId="48894E2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Nacional Independiente de Trabajadores de la Secretaría de Desarrollo Agrario, Territorial y Urbano</w:t>
      </w:r>
    </w:p>
    <w:p w14:paraId="568726D9"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Patrimonio de Trabajadores y Empleados de la Industria</w:t>
      </w:r>
    </w:p>
    <w:p w14:paraId="47815700" w14:textId="79B4410B"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Revolucionario Nacional de Trabajadores de la Secretaría de Comunicaciones y Transportes</w:t>
      </w:r>
    </w:p>
    <w:p w14:paraId="47F38253" w14:textId="00DAF081"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 xml:space="preserve">Sindicato Único de Trabajadores Académicos de la Universidad Autónoma Agraria </w:t>
      </w:r>
      <w:r w:rsidR="00EC122F" w:rsidRPr="00976F04">
        <w:rPr>
          <w:rFonts w:ascii="Arial" w:hAnsi="Arial" w:cs="Arial"/>
          <w:color w:val="000000"/>
          <w:sz w:val="22"/>
          <w:szCs w:val="22"/>
        </w:rPr>
        <w:t>“</w:t>
      </w:r>
      <w:r w:rsidRPr="00976F04">
        <w:rPr>
          <w:rFonts w:ascii="Arial" w:hAnsi="Arial" w:cs="Arial"/>
          <w:color w:val="000000"/>
          <w:sz w:val="22"/>
          <w:szCs w:val="22"/>
        </w:rPr>
        <w:t>Antonio Narro</w:t>
      </w:r>
      <w:r w:rsidR="00EC122F" w:rsidRPr="00976F04">
        <w:rPr>
          <w:rFonts w:ascii="Arial" w:hAnsi="Arial" w:cs="Arial"/>
          <w:color w:val="000000"/>
          <w:sz w:val="22"/>
          <w:szCs w:val="22"/>
        </w:rPr>
        <w:t>”</w:t>
      </w:r>
    </w:p>
    <w:p w14:paraId="63DB967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 la Productora Nacional de Biológicos Veterinarios</w:t>
      </w:r>
    </w:p>
    <w:p w14:paraId="7A297900"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 la Universidad Autónoma Agraria "Antonio Narro"</w:t>
      </w:r>
    </w:p>
    <w:p w14:paraId="2413E04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 Notimex</w:t>
      </w:r>
    </w:p>
    <w:p w14:paraId="2990A1A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Centro de Investigación y de Estudios Avanzados del Instituto Politécnico Nacional</w:t>
      </w:r>
    </w:p>
    <w:p w14:paraId="2C960F3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Centro de Investigación y Estudios Superiores en Antropología Social</w:t>
      </w:r>
    </w:p>
    <w:p w14:paraId="13D23D0C"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Fondo de Cultura Económica</w:t>
      </w:r>
    </w:p>
    <w:p w14:paraId="037CB235"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Instituto Mexicano de Cinematografía</w:t>
      </w:r>
    </w:p>
    <w:p w14:paraId="61CD3B3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Instituto Nacional de Bellas Artes y Literatura</w:t>
      </w:r>
    </w:p>
    <w:p w14:paraId="1966CF3C"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Instituto Nacional de Pediatría</w:t>
      </w:r>
    </w:p>
    <w:p w14:paraId="1828E12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del Instituto Nacional de Perinatología</w:t>
      </w:r>
    </w:p>
    <w:p w14:paraId="73516888"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Democráticos de la Secretaría de Medio Ambiente y Recursos Naturales</w:t>
      </w:r>
    </w:p>
    <w:p w14:paraId="1524166E"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de Trabajadores Docentes del Colegio Nacional de Educación Profesional Técnica en el estado de Oaxaca, SUTDCEO</w:t>
      </w:r>
    </w:p>
    <w:p w14:paraId="247D3887"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Único Nacional de los Trabajadores de la Secretaría de Comunicaciones y Transportes</w:t>
      </w:r>
    </w:p>
    <w:p w14:paraId="72EE6037"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lastRenderedPageBreak/>
        <w:t>Sindicato Único Nacional de Trabajadores del Instituto Nacional de Estadística y Geografía</w:t>
      </w:r>
    </w:p>
    <w:p w14:paraId="3DEE21A1"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Unificado de Trabajadores del Instituto Nacional de Pediatría</w:t>
      </w:r>
    </w:p>
    <w:p w14:paraId="738CFCD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Sindicato Unión de Trabajadores del Partido de la Revolución Democrática</w:t>
      </w:r>
    </w:p>
    <w:p w14:paraId="02CDD99F"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Unión Nacional de Trabajadores de la Industria Alimenticia, Refresquera, Turística, Hotelera, Gastronómica, Similares y Conexos</w:t>
      </w:r>
    </w:p>
    <w:p w14:paraId="2E225DBD" w14:textId="77777777"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Universidad Autónoma Metropolitana</w:t>
      </w:r>
    </w:p>
    <w:p w14:paraId="559C43BE" w14:textId="13519DC1" w:rsidR="00661764" w:rsidRPr="00976F04" w:rsidRDefault="00661764" w:rsidP="00661764">
      <w:pPr>
        <w:pStyle w:val="Prrafodelista"/>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567"/>
        <w:contextualSpacing w:val="0"/>
        <w:jc w:val="both"/>
        <w:rPr>
          <w:rFonts w:ascii="Arial" w:hAnsi="Arial" w:cs="Arial"/>
          <w:color w:val="000000"/>
          <w:sz w:val="22"/>
          <w:szCs w:val="22"/>
        </w:rPr>
      </w:pPr>
      <w:r w:rsidRPr="00976F04">
        <w:rPr>
          <w:rFonts w:ascii="Arial" w:hAnsi="Arial" w:cs="Arial"/>
          <w:color w:val="000000"/>
          <w:sz w:val="22"/>
          <w:szCs w:val="22"/>
        </w:rPr>
        <w:t>XE-IPN Canal 11</w:t>
      </w:r>
    </w:p>
    <w:p w14:paraId="2DF1900B" w14:textId="272FCC3E" w:rsidR="00661764" w:rsidRPr="00976F04" w:rsidRDefault="00661764"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6FBB1C9E" w14:textId="77777777" w:rsidR="00661764" w:rsidRPr="00976F04" w:rsidRDefault="00661764"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AA0FDB5" w14:textId="5FE9A68E"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Por lo expuesto y fundado en el cuerpo del presente documento, las Direcciones Generales de Enlace, con supervisión de la Secretaría de Acceso a la Información:</w:t>
      </w:r>
    </w:p>
    <w:p w14:paraId="43D23914"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2DF8DB18" w14:textId="77777777" w:rsidR="009E6BFE" w:rsidRPr="00976F04" w:rsidRDefault="009E6BFE"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D31E30A" w14:textId="538B9C52" w:rsidR="000A0A8E" w:rsidRPr="00976F04" w:rsidRDefault="000A0A8E"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R</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E</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S</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U</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E</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L</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V</w:t>
      </w:r>
      <w:r w:rsidR="00850DE2" w:rsidRPr="00976F04">
        <w:rPr>
          <w:rFonts w:ascii="Arial" w:hAnsi="Arial" w:cs="Arial"/>
          <w:b/>
          <w:bCs/>
          <w:color w:val="000000"/>
          <w:sz w:val="22"/>
          <w:szCs w:val="22"/>
        </w:rPr>
        <w:t xml:space="preserve"> </w:t>
      </w:r>
      <w:r w:rsidRPr="00976F04">
        <w:rPr>
          <w:rFonts w:ascii="Arial" w:hAnsi="Arial" w:cs="Arial"/>
          <w:b/>
          <w:bCs/>
          <w:color w:val="000000"/>
          <w:sz w:val="22"/>
          <w:szCs w:val="22"/>
        </w:rPr>
        <w:t>E</w:t>
      </w:r>
    </w:p>
    <w:p w14:paraId="424C9497"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2DDFF21E" w14:textId="043387C0"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PRIMERO. </w:t>
      </w:r>
      <w:r w:rsidRPr="00976F04">
        <w:rPr>
          <w:rFonts w:ascii="Arial" w:hAnsi="Arial" w:cs="Arial"/>
          <w:color w:val="000000"/>
          <w:sz w:val="22"/>
          <w:szCs w:val="22"/>
        </w:rPr>
        <w:t xml:space="preserve">Se dictamina como información de interés público la correspondiente a los </w:t>
      </w:r>
      <w:r w:rsidR="008D16C0" w:rsidRPr="00976F04">
        <w:rPr>
          <w:rFonts w:ascii="Arial" w:hAnsi="Arial" w:cs="Arial"/>
          <w:b/>
          <w:bCs/>
          <w:color w:val="000000"/>
          <w:sz w:val="22"/>
          <w:szCs w:val="22"/>
        </w:rPr>
        <w:t>73</w:t>
      </w:r>
      <w:r w:rsidRPr="00976F04">
        <w:rPr>
          <w:rFonts w:ascii="Arial" w:hAnsi="Arial" w:cs="Arial"/>
          <w:b/>
          <w:bCs/>
          <w:color w:val="000000"/>
          <w:sz w:val="22"/>
          <w:szCs w:val="22"/>
        </w:rPr>
        <w:t xml:space="preserve">9 </w:t>
      </w:r>
      <w:r w:rsidRPr="00976F04">
        <w:rPr>
          <w:rFonts w:ascii="Arial" w:hAnsi="Arial" w:cs="Arial"/>
          <w:color w:val="000000"/>
          <w:sz w:val="22"/>
          <w:szCs w:val="22"/>
        </w:rPr>
        <w:t>registros de información contenidos en diversos listados remitidos por los sujetos obligados por adecuarse a los supuestos normativos previstos en los lineamientos de Interés Público, conforme se precisa en los considerandos del presente documento y sus anexos.</w:t>
      </w:r>
    </w:p>
    <w:p w14:paraId="4319F5FC"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03582991" w14:textId="23C9BB25"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SEGUNDO. </w:t>
      </w:r>
      <w:r w:rsidRPr="00976F04">
        <w:rPr>
          <w:rFonts w:ascii="Arial" w:hAnsi="Arial" w:cs="Arial"/>
          <w:color w:val="000000"/>
          <w:sz w:val="22"/>
          <w:szCs w:val="22"/>
        </w:rPr>
        <w:t xml:space="preserve">Se dictamina como improcedentes </w:t>
      </w:r>
      <w:r w:rsidRPr="00976F04">
        <w:rPr>
          <w:rFonts w:ascii="Arial" w:hAnsi="Arial" w:cs="Arial"/>
          <w:b/>
          <w:bCs/>
          <w:color w:val="000000"/>
          <w:sz w:val="22"/>
          <w:szCs w:val="22"/>
        </w:rPr>
        <w:t>1,4</w:t>
      </w:r>
      <w:r w:rsidR="003D3C1C" w:rsidRPr="00976F04">
        <w:rPr>
          <w:rFonts w:ascii="Arial" w:hAnsi="Arial" w:cs="Arial"/>
          <w:b/>
          <w:bCs/>
          <w:color w:val="000000"/>
          <w:sz w:val="22"/>
          <w:szCs w:val="22"/>
        </w:rPr>
        <w:t>16</w:t>
      </w:r>
      <w:r w:rsidRPr="00976F04">
        <w:rPr>
          <w:rFonts w:ascii="Arial" w:hAnsi="Arial" w:cs="Arial"/>
          <w:b/>
          <w:bCs/>
          <w:color w:val="000000"/>
          <w:sz w:val="22"/>
          <w:szCs w:val="22"/>
        </w:rPr>
        <w:t xml:space="preserve"> </w:t>
      </w:r>
      <w:r w:rsidRPr="00976F04">
        <w:rPr>
          <w:rFonts w:ascii="Arial" w:hAnsi="Arial" w:cs="Arial"/>
          <w:color w:val="000000"/>
          <w:sz w:val="22"/>
          <w:szCs w:val="22"/>
        </w:rPr>
        <w:t xml:space="preserve">registros contenidos en los listados que remitieron </w:t>
      </w:r>
      <w:r w:rsidRPr="00976F04">
        <w:rPr>
          <w:rFonts w:ascii="Arial" w:hAnsi="Arial" w:cs="Arial"/>
          <w:b/>
          <w:bCs/>
          <w:color w:val="000000"/>
          <w:sz w:val="22"/>
          <w:szCs w:val="22"/>
        </w:rPr>
        <w:t>1</w:t>
      </w:r>
      <w:r w:rsidR="003D3C1C" w:rsidRPr="00976F04">
        <w:rPr>
          <w:rFonts w:ascii="Arial" w:hAnsi="Arial" w:cs="Arial"/>
          <w:b/>
          <w:bCs/>
          <w:color w:val="000000"/>
          <w:sz w:val="22"/>
          <w:szCs w:val="22"/>
        </w:rPr>
        <w:t>05</w:t>
      </w:r>
      <w:r w:rsidRPr="00976F04">
        <w:rPr>
          <w:rFonts w:ascii="Arial" w:hAnsi="Arial" w:cs="Arial"/>
          <w:b/>
          <w:bCs/>
          <w:color w:val="000000"/>
          <w:sz w:val="22"/>
          <w:szCs w:val="22"/>
        </w:rPr>
        <w:t xml:space="preserve"> </w:t>
      </w:r>
      <w:r w:rsidRPr="00976F04">
        <w:rPr>
          <w:rFonts w:ascii="Arial" w:hAnsi="Arial" w:cs="Arial"/>
          <w:color w:val="000000"/>
          <w:sz w:val="22"/>
          <w:szCs w:val="22"/>
        </w:rPr>
        <w:t>sujetos obligados, por incumplir con los criterios previstos en los lineamientos de la materia para ser considerados como información de interés público.</w:t>
      </w:r>
    </w:p>
    <w:p w14:paraId="223D6297"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683F49C9" w14:textId="77777777"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b/>
          <w:bCs/>
          <w:color w:val="000000"/>
          <w:sz w:val="22"/>
          <w:szCs w:val="22"/>
        </w:rPr>
        <w:t xml:space="preserve">TERCERO. </w:t>
      </w:r>
      <w:r w:rsidRPr="00976F04">
        <w:rPr>
          <w:rFonts w:ascii="Arial" w:hAnsi="Arial" w:cs="Arial"/>
          <w:color w:val="000000"/>
          <w:sz w:val="22"/>
          <w:szCs w:val="22"/>
        </w:rPr>
        <w:t>Se acuerda turnar el presente dictamen con sus anexos, a la Secretaría de Acceso a la Información, a fin de que, en términos de lo dispuesto en los Lineamientos de Interés Público, otorgue su visto bueno y, posteriormente, someta a consideración del Pleno de este instituto el catálogo de información de interés público que deberán publicar los sujetos obligados del ámbito federal.</w:t>
      </w:r>
    </w:p>
    <w:p w14:paraId="0931EAB0"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14:paraId="5EFE8101" w14:textId="46FB22FA" w:rsidR="000A0A8E" w:rsidRPr="00976F04" w:rsidRDefault="000A0A8E"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976F04">
        <w:rPr>
          <w:rFonts w:ascii="Arial" w:hAnsi="Arial" w:cs="Arial"/>
          <w:color w:val="000000"/>
          <w:sz w:val="22"/>
          <w:szCs w:val="22"/>
        </w:rPr>
        <w:t xml:space="preserve">El presente dictamen se emite a los </w:t>
      </w:r>
      <w:r w:rsidR="004C40B6">
        <w:rPr>
          <w:rFonts w:ascii="Arial" w:hAnsi="Arial" w:cs="Arial"/>
          <w:color w:val="000000"/>
          <w:sz w:val="22"/>
          <w:szCs w:val="22"/>
        </w:rPr>
        <w:t>diez</w:t>
      </w:r>
      <w:r w:rsidRPr="00976F04">
        <w:rPr>
          <w:rFonts w:ascii="Arial" w:hAnsi="Arial" w:cs="Arial"/>
          <w:color w:val="000000"/>
          <w:sz w:val="22"/>
          <w:szCs w:val="22"/>
        </w:rPr>
        <w:t xml:space="preserve"> días del mes de </w:t>
      </w:r>
      <w:r w:rsidR="004C40B6">
        <w:rPr>
          <w:rFonts w:ascii="Arial" w:hAnsi="Arial" w:cs="Arial"/>
          <w:color w:val="000000"/>
          <w:sz w:val="22"/>
          <w:szCs w:val="22"/>
        </w:rPr>
        <w:t>marzo</w:t>
      </w:r>
      <w:r w:rsidRPr="00976F04">
        <w:rPr>
          <w:rFonts w:ascii="Arial" w:hAnsi="Arial" w:cs="Arial"/>
          <w:color w:val="000000"/>
          <w:sz w:val="22"/>
          <w:szCs w:val="22"/>
        </w:rPr>
        <w:t xml:space="preserve"> de dos mil veinti</w:t>
      </w:r>
      <w:r w:rsidR="006F552E" w:rsidRPr="00976F04">
        <w:rPr>
          <w:rFonts w:ascii="Arial" w:hAnsi="Arial" w:cs="Arial"/>
          <w:color w:val="000000"/>
          <w:sz w:val="22"/>
          <w:szCs w:val="22"/>
        </w:rPr>
        <w:t>dos</w:t>
      </w:r>
      <w:r w:rsidRPr="00976F04">
        <w:rPr>
          <w:rFonts w:ascii="Arial" w:hAnsi="Arial" w:cs="Arial"/>
          <w:color w:val="000000"/>
          <w:sz w:val="22"/>
          <w:szCs w:val="22"/>
        </w:rPr>
        <w:t>, firmando al calce los Directores Generales de Enlac</w:t>
      </w:r>
      <w:bookmarkStart w:id="0" w:name="_GoBack"/>
      <w:bookmarkEnd w:id="0"/>
      <w:r w:rsidRPr="00976F04">
        <w:rPr>
          <w:rFonts w:ascii="Arial" w:hAnsi="Arial" w:cs="Arial"/>
          <w:color w:val="000000"/>
          <w:sz w:val="22"/>
          <w:szCs w:val="22"/>
        </w:rPr>
        <w:t>e competentes, así como la Secretaria de Acceso a la Información del Instituto Nacional de Transparencia, Acceso a la Información y Protección de Datos Personales.</w:t>
      </w:r>
    </w:p>
    <w:p w14:paraId="6FF8F3D0"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07484B10" w14:textId="7B745D4E"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50DE2" w:rsidRPr="00976F04" w14:paraId="5ABDC1FF" w14:textId="77777777" w:rsidTr="0027269F">
        <w:trPr>
          <w:jc w:val="center"/>
        </w:trPr>
        <w:tc>
          <w:tcPr>
            <w:tcW w:w="4414" w:type="dxa"/>
          </w:tcPr>
          <w:p w14:paraId="72E15DC1" w14:textId="77777777"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7BAAFD6" w14:textId="77777777"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776B5D5" w14:textId="77777777"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9D94A9C" w14:textId="3B18040E"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3606F18" w14:textId="77777777"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7D1A05B" w14:textId="77777777" w:rsidR="0027269F" w:rsidRPr="00976F04" w:rsidRDefault="0027269F"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63B0B63" w14:textId="00102E6C" w:rsidR="00850DE2" w:rsidRPr="00976F04" w:rsidRDefault="00850DE2"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Dr. Víctor Manuel Díaz Vázquez</w:t>
            </w:r>
          </w:p>
          <w:p w14:paraId="6230B3BF" w14:textId="77777777" w:rsidR="00850DE2" w:rsidRPr="00976F04" w:rsidRDefault="00850DE2" w:rsidP="00850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color w:val="000000"/>
                <w:sz w:val="22"/>
                <w:szCs w:val="22"/>
              </w:rPr>
              <w:t>Director General de Enlace con Autoridades Laborales, Sindicatos, Universidades, Personas Físicas y Morales</w:t>
            </w:r>
          </w:p>
          <w:p w14:paraId="7C7C71E2"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c>
          <w:tcPr>
            <w:tcW w:w="4414" w:type="dxa"/>
          </w:tcPr>
          <w:p w14:paraId="24FC1047"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E59E779"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0A3FA40"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76F3EAA" w14:textId="4592B5AC"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8506C0A"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432E51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5869A41" w14:textId="60E0A1E2"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 xml:space="preserve">Mtro. </w:t>
            </w:r>
            <w:r w:rsidR="00DF0DC1">
              <w:rPr>
                <w:rFonts w:ascii="Arial" w:hAnsi="Arial" w:cs="Arial"/>
                <w:b/>
                <w:bCs/>
                <w:color w:val="000000"/>
                <w:sz w:val="22"/>
                <w:szCs w:val="22"/>
              </w:rPr>
              <w:t xml:space="preserve">Juan Carlos Carrasco </w:t>
            </w:r>
            <w:r w:rsidR="001E4F4D">
              <w:rPr>
                <w:rFonts w:ascii="Arial" w:hAnsi="Arial" w:cs="Arial"/>
                <w:b/>
                <w:bCs/>
                <w:color w:val="000000"/>
                <w:sz w:val="22"/>
                <w:szCs w:val="22"/>
              </w:rPr>
              <w:t>Gutiérrez</w:t>
            </w:r>
          </w:p>
          <w:p w14:paraId="37D87A2B"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color w:val="000000"/>
                <w:sz w:val="22"/>
                <w:szCs w:val="22"/>
              </w:rPr>
              <w:t>Director General de Enlace con la Administración Pública Centralizada y Tribunales Administrativos</w:t>
            </w:r>
          </w:p>
          <w:p w14:paraId="4D29E186"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r>
      <w:tr w:rsidR="00850DE2" w:rsidRPr="00976F04" w14:paraId="41EE7A07" w14:textId="77777777" w:rsidTr="0027269F">
        <w:trPr>
          <w:jc w:val="center"/>
        </w:trPr>
        <w:tc>
          <w:tcPr>
            <w:tcW w:w="4414" w:type="dxa"/>
          </w:tcPr>
          <w:p w14:paraId="68292768"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33832F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356D1F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35AFBB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FE64123"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3791A68"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10752C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296A181" w14:textId="77F6C598"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Dr. Luis Felipe Nava Gomar</w:t>
            </w:r>
          </w:p>
          <w:p w14:paraId="57BE9320"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color w:val="000000"/>
                <w:sz w:val="22"/>
                <w:szCs w:val="22"/>
              </w:rPr>
              <w:t>Director General de Enlace con los Poderes Legislativo y Judicial</w:t>
            </w:r>
          </w:p>
          <w:p w14:paraId="3CC83831"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c>
          <w:tcPr>
            <w:tcW w:w="4414" w:type="dxa"/>
          </w:tcPr>
          <w:p w14:paraId="26D3AFDF"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E47DA32"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E6A1F34"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4992D9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7F06990"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491A0EF"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D3C1C4C"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EA0739C" w14:textId="71D7C20B"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Dr. Fernando Butler Silva</w:t>
            </w:r>
          </w:p>
          <w:p w14:paraId="2C7FF79F"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color w:val="000000"/>
                <w:sz w:val="22"/>
                <w:szCs w:val="22"/>
              </w:rPr>
              <w:t>Director General de Enlace con Organismos Públicos Autónomos, Empresas Paraestatales, Entidades Financieras, Fondos y Fideicomisos</w:t>
            </w:r>
          </w:p>
          <w:p w14:paraId="6820807F"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r>
      <w:tr w:rsidR="00850DE2" w:rsidRPr="00976F04" w14:paraId="781F06B8" w14:textId="77777777" w:rsidTr="0027269F">
        <w:trPr>
          <w:jc w:val="center"/>
        </w:trPr>
        <w:tc>
          <w:tcPr>
            <w:tcW w:w="4414" w:type="dxa"/>
          </w:tcPr>
          <w:p w14:paraId="2C91D98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026183E"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E2D8F5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1531C5E"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C9C3381"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444D18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8D0818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57B4064" w14:textId="6F27E6DC"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Lic. Pedro González Benitez</w:t>
            </w:r>
          </w:p>
          <w:p w14:paraId="446232F1"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color w:val="000000"/>
                <w:sz w:val="22"/>
                <w:szCs w:val="22"/>
              </w:rPr>
              <w:t>Director General de Enlace con Partidos Políticos, Organismos Electorales y Descentralizados</w:t>
            </w:r>
          </w:p>
          <w:p w14:paraId="74CC3BFA"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c>
          <w:tcPr>
            <w:tcW w:w="4414" w:type="dxa"/>
          </w:tcPr>
          <w:p w14:paraId="7FB20068"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ECDFDCB"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EEE2786"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D63DE4D"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071201B"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7CFEE17"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F2F0D25"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952904E" w14:textId="6EEDADBD"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976F04">
              <w:rPr>
                <w:rFonts w:ascii="Arial" w:hAnsi="Arial" w:cs="Arial"/>
                <w:b/>
                <w:bCs/>
                <w:color w:val="000000"/>
                <w:sz w:val="22"/>
                <w:szCs w:val="22"/>
              </w:rPr>
              <w:t>Visto Bueno</w:t>
            </w:r>
          </w:p>
          <w:p w14:paraId="3F76C27F" w14:textId="77777777" w:rsidR="0027269F" w:rsidRPr="00976F04" w:rsidRDefault="0027269F" w:rsidP="002726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976F04">
              <w:rPr>
                <w:rFonts w:ascii="Arial" w:hAnsi="Arial" w:cs="Arial"/>
                <w:b/>
                <w:bCs/>
                <w:color w:val="000000"/>
                <w:sz w:val="22"/>
                <w:szCs w:val="22"/>
              </w:rPr>
              <w:t xml:space="preserve">Dra. Ileana Hidalgo Rioja </w:t>
            </w:r>
            <w:r w:rsidRPr="00976F04">
              <w:rPr>
                <w:rFonts w:ascii="Arial" w:hAnsi="Arial" w:cs="Arial"/>
                <w:color w:val="000000"/>
                <w:sz w:val="22"/>
                <w:szCs w:val="22"/>
              </w:rPr>
              <w:t>Secretaria de Acceso a la Información</w:t>
            </w:r>
          </w:p>
          <w:p w14:paraId="5A25D311" w14:textId="77777777" w:rsidR="00850DE2" w:rsidRPr="00976F04" w:rsidRDefault="00850DE2" w:rsidP="000A0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tc>
      </w:tr>
    </w:tbl>
    <w:p w14:paraId="1DD17D0C" w14:textId="50166510" w:rsidR="005C790E" w:rsidRPr="00976F04" w:rsidRDefault="005C790E" w:rsidP="000A0A8E">
      <w:pPr>
        <w:jc w:val="both"/>
      </w:pPr>
    </w:p>
    <w:p w14:paraId="062FE8CA" w14:textId="770235EA" w:rsidR="009E04BD" w:rsidRPr="00976F04" w:rsidRDefault="009E04BD" w:rsidP="000A0A8E">
      <w:pPr>
        <w:jc w:val="both"/>
      </w:pPr>
    </w:p>
    <w:p w14:paraId="2ADB5C7A" w14:textId="3C778192" w:rsidR="009E04BD" w:rsidRPr="00976F04" w:rsidRDefault="009E04BD" w:rsidP="000A0A8E">
      <w:pPr>
        <w:jc w:val="both"/>
      </w:pPr>
    </w:p>
    <w:p w14:paraId="4FB2A24B" w14:textId="1308F270" w:rsidR="009E04BD" w:rsidRPr="00976F04" w:rsidRDefault="009E04BD" w:rsidP="000A0A8E">
      <w:pPr>
        <w:jc w:val="both"/>
      </w:pPr>
    </w:p>
    <w:p w14:paraId="59496856" w14:textId="7034872D" w:rsidR="009E04BD" w:rsidRPr="00976F04" w:rsidRDefault="009E04BD" w:rsidP="000A0A8E">
      <w:pPr>
        <w:jc w:val="both"/>
      </w:pPr>
    </w:p>
    <w:p w14:paraId="2A32C4AE" w14:textId="78B02073" w:rsidR="009E04BD" w:rsidRPr="00976F04" w:rsidRDefault="009E04BD" w:rsidP="000A0A8E">
      <w:pPr>
        <w:jc w:val="both"/>
      </w:pPr>
    </w:p>
    <w:p w14:paraId="17D9C26F" w14:textId="1804CA1C" w:rsidR="009E04BD" w:rsidRPr="00976F04" w:rsidRDefault="009E04BD" w:rsidP="000A0A8E">
      <w:pPr>
        <w:jc w:val="both"/>
      </w:pPr>
    </w:p>
    <w:p w14:paraId="0ACA46FA" w14:textId="0D119E25" w:rsidR="009E04BD" w:rsidRPr="00976F04" w:rsidRDefault="009E04BD" w:rsidP="000A0A8E">
      <w:pPr>
        <w:jc w:val="both"/>
      </w:pPr>
    </w:p>
    <w:p w14:paraId="77ECA331" w14:textId="4C3D8004" w:rsidR="009E04BD" w:rsidRPr="00976F04" w:rsidRDefault="009E04BD" w:rsidP="000A0A8E">
      <w:pPr>
        <w:jc w:val="both"/>
      </w:pPr>
    </w:p>
    <w:p w14:paraId="6E6504F9" w14:textId="347CB766" w:rsidR="009E04BD" w:rsidRPr="00976F04" w:rsidRDefault="009E04BD" w:rsidP="000A0A8E">
      <w:pPr>
        <w:jc w:val="both"/>
      </w:pPr>
    </w:p>
    <w:p w14:paraId="2F94901C" w14:textId="716943A8" w:rsidR="009E04BD" w:rsidRPr="00976F04" w:rsidRDefault="009E04BD" w:rsidP="000A0A8E">
      <w:pPr>
        <w:jc w:val="both"/>
      </w:pPr>
    </w:p>
    <w:p w14:paraId="6E557ACA" w14:textId="605493D6" w:rsidR="009E04BD" w:rsidRPr="00976F04" w:rsidRDefault="009E04BD" w:rsidP="000A0A8E">
      <w:pPr>
        <w:jc w:val="both"/>
      </w:pPr>
    </w:p>
    <w:p w14:paraId="27B86DB5" w14:textId="695580FC" w:rsidR="009E04BD" w:rsidRPr="00976F04" w:rsidRDefault="009E04BD" w:rsidP="000A0A8E">
      <w:pPr>
        <w:jc w:val="both"/>
      </w:pPr>
    </w:p>
    <w:p w14:paraId="10422149" w14:textId="5403A9E9" w:rsidR="009E04BD" w:rsidRPr="00976F04" w:rsidRDefault="009E04BD" w:rsidP="000A0A8E">
      <w:pPr>
        <w:jc w:val="both"/>
      </w:pPr>
    </w:p>
    <w:p w14:paraId="2B9A38EC" w14:textId="56867114" w:rsidR="009E04BD" w:rsidRPr="00976F04" w:rsidRDefault="009E04BD" w:rsidP="000A0A8E">
      <w:pPr>
        <w:jc w:val="both"/>
      </w:pPr>
    </w:p>
    <w:p w14:paraId="7EACE0B5" w14:textId="493574CB" w:rsidR="009E04BD" w:rsidRPr="00976F04" w:rsidRDefault="009E04BD" w:rsidP="000A0A8E">
      <w:pPr>
        <w:jc w:val="both"/>
      </w:pPr>
    </w:p>
    <w:p w14:paraId="22CE5F19" w14:textId="62230345" w:rsidR="009E04BD" w:rsidRPr="00976F04" w:rsidRDefault="009E04BD" w:rsidP="000A0A8E">
      <w:pPr>
        <w:jc w:val="both"/>
      </w:pPr>
    </w:p>
    <w:p w14:paraId="744148F4" w14:textId="07989F25" w:rsidR="009E04BD" w:rsidRPr="00976F04" w:rsidRDefault="009E04BD" w:rsidP="000A0A8E">
      <w:pPr>
        <w:jc w:val="both"/>
      </w:pPr>
    </w:p>
    <w:p w14:paraId="5E4E36FB" w14:textId="29AE6FE6" w:rsidR="009E04BD" w:rsidRPr="009E04BD" w:rsidRDefault="009E04BD" w:rsidP="009E04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976F04">
        <w:rPr>
          <w:rFonts w:ascii="Arial" w:hAnsi="Arial" w:cs="Arial"/>
          <w:color w:val="000000"/>
          <w:sz w:val="20"/>
          <w:szCs w:val="20"/>
        </w:rPr>
        <w:t xml:space="preserve">La presente foja forma parte del </w:t>
      </w:r>
      <w:r w:rsidRPr="00976F04">
        <w:rPr>
          <w:rFonts w:ascii="Arial" w:hAnsi="Arial" w:cs="Arial"/>
          <w:i/>
          <w:iCs/>
          <w:color w:val="000000"/>
          <w:sz w:val="20"/>
          <w:szCs w:val="20"/>
        </w:rPr>
        <w:t>Dictamen para Determinar el Catálogo de Información de Interés Público que los Sujetos Obligados del ámbito federal deberán publicar como obligación de transparencia correspondiente al ejercicio 2021</w:t>
      </w:r>
      <w:r w:rsidRPr="00976F04">
        <w:rPr>
          <w:rFonts w:ascii="Arial" w:hAnsi="Arial" w:cs="Arial"/>
          <w:color w:val="000000"/>
          <w:sz w:val="20"/>
          <w:szCs w:val="20"/>
        </w:rPr>
        <w:t>.</w:t>
      </w:r>
    </w:p>
    <w:p w14:paraId="0FCD9EB5" w14:textId="77777777" w:rsidR="009E04BD" w:rsidRDefault="009E04BD" w:rsidP="000A0A8E">
      <w:pPr>
        <w:jc w:val="both"/>
      </w:pPr>
    </w:p>
    <w:sectPr w:rsidR="009E04BD" w:rsidSect="00D8015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16"/>
    <w:multiLevelType w:val="hybridMultilevel"/>
    <w:tmpl w:val="2D241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2C70A2"/>
    <w:multiLevelType w:val="hybridMultilevel"/>
    <w:tmpl w:val="8A626FF8"/>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E608B8"/>
    <w:multiLevelType w:val="hybridMultilevel"/>
    <w:tmpl w:val="66D8C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E"/>
    <w:rsid w:val="00011798"/>
    <w:rsid w:val="000A0A8E"/>
    <w:rsid w:val="001158ED"/>
    <w:rsid w:val="001A2D58"/>
    <w:rsid w:val="001E4F4D"/>
    <w:rsid w:val="0020629E"/>
    <w:rsid w:val="0027269F"/>
    <w:rsid w:val="002B1803"/>
    <w:rsid w:val="00332F02"/>
    <w:rsid w:val="003D3C1C"/>
    <w:rsid w:val="003D5964"/>
    <w:rsid w:val="004C40B6"/>
    <w:rsid w:val="005C790E"/>
    <w:rsid w:val="0065712F"/>
    <w:rsid w:val="00661764"/>
    <w:rsid w:val="0069319E"/>
    <w:rsid w:val="006F552E"/>
    <w:rsid w:val="007E4C12"/>
    <w:rsid w:val="00850DE2"/>
    <w:rsid w:val="008D16C0"/>
    <w:rsid w:val="00976F04"/>
    <w:rsid w:val="009E04BD"/>
    <w:rsid w:val="009E6BFE"/>
    <w:rsid w:val="00A80EE2"/>
    <w:rsid w:val="00B04254"/>
    <w:rsid w:val="00B04AA4"/>
    <w:rsid w:val="00BE35F3"/>
    <w:rsid w:val="00C00829"/>
    <w:rsid w:val="00D130D4"/>
    <w:rsid w:val="00DF0DC1"/>
    <w:rsid w:val="00EC122F"/>
    <w:rsid w:val="00FC5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A1A4"/>
  <w15:chartTrackingRefBased/>
  <w15:docId w15:val="{35B1ECF6-17E1-F646-B6F2-6D4EB928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A8E"/>
    <w:pPr>
      <w:ind w:left="720"/>
      <w:contextualSpacing/>
    </w:pPr>
  </w:style>
  <w:style w:type="table" w:styleId="Tablaconcuadrcula">
    <w:name w:val="Table Grid"/>
    <w:basedOn w:val="Tablanormal"/>
    <w:uiPriority w:val="39"/>
    <w:rsid w:val="00850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4420</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Mondragón Centeno</dc:creator>
  <cp:keywords/>
  <dc:description/>
  <cp:lastModifiedBy>Irma Méndez Rojas</cp:lastModifiedBy>
  <cp:revision>2</cp:revision>
  <dcterms:created xsi:type="dcterms:W3CDTF">2022-03-22T23:31:00Z</dcterms:created>
  <dcterms:modified xsi:type="dcterms:W3CDTF">2022-03-22T23:31:00Z</dcterms:modified>
</cp:coreProperties>
</file>